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both"/>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line="360" w:lineRule="auto"/>
        <w:jc w:val="both"/>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after="312" w:afterLines="100" w:line="360" w:lineRule="auto"/>
        <w:jc w:val="center"/>
        <w:textAlignment w:val="auto"/>
        <w:rPr>
          <w:rFonts w:ascii="黑体" w:hAnsi="宋体" w:eastAsia="黑体" w:cs="Times New Roman"/>
          <w:b/>
          <w:snapToGrid/>
          <w:color w:val="auto"/>
          <w:kern w:val="2"/>
          <w:sz w:val="52"/>
          <w:szCs w:val="52"/>
        </w:rPr>
      </w:pPr>
      <w:r>
        <w:rPr>
          <w:rFonts w:hint="eastAsia" w:ascii="黑体" w:hAnsi="宋体" w:eastAsia="黑体" w:cs="Times New Roman"/>
          <w:b/>
          <w:snapToGrid/>
          <w:color w:val="auto"/>
          <w:kern w:val="2"/>
          <w:sz w:val="52"/>
          <w:szCs w:val="52"/>
        </w:rPr>
        <w:t>孔兑沟泥浆材料</w:t>
      </w:r>
    </w:p>
    <w:p>
      <w:pPr>
        <w:widowControl w:val="0"/>
        <w:kinsoku/>
        <w:autoSpaceDE/>
        <w:autoSpaceDN/>
        <w:adjustRightInd/>
        <w:snapToGrid/>
        <w:spacing w:after="312" w:afterLines="100"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52"/>
          <w:szCs w:val="52"/>
          <w:lang w:val="en-US" w:eastAsia="zh-CN"/>
        </w:rPr>
        <w:t>询 比</w:t>
      </w:r>
      <w:r>
        <w:rPr>
          <w:rFonts w:hint="eastAsia" w:ascii="黑体" w:hAnsi="宋体" w:eastAsia="黑体" w:cs="Times New Roman"/>
          <w:b/>
          <w:snapToGrid/>
          <w:color w:val="auto"/>
          <w:kern w:val="2"/>
          <w:sz w:val="52"/>
          <w:szCs w:val="52"/>
        </w:rPr>
        <w:t xml:space="preserve"> 文 件</w:t>
      </w:r>
    </w:p>
    <w:p>
      <w:pPr>
        <w:widowControl w:val="0"/>
        <w:kinsoku/>
        <w:autoSpaceDE/>
        <w:autoSpaceDN/>
        <w:adjustRightInd/>
        <w:snapToGrid/>
        <w:spacing w:line="560" w:lineRule="exact"/>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pStyle w:val="8"/>
      </w:pPr>
    </w:p>
    <w:p>
      <w:pPr>
        <w:widowControl w:val="0"/>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highlight w:val="yellow"/>
        </w:rPr>
      </w:pPr>
      <w:r>
        <w:rPr>
          <w:rFonts w:hint="eastAsia" w:ascii="黑体" w:hAnsi="黑体" w:eastAsia="黑体" w:cs="黑体"/>
          <w:b/>
          <w:snapToGrid/>
          <w:color w:val="auto"/>
          <w:kern w:val="2"/>
          <w:sz w:val="32"/>
          <w:szCs w:val="20"/>
        </w:rPr>
        <w:t>采购编号：ZMCJ01CG20242007</w:t>
      </w:r>
    </w:p>
    <w:p>
      <w:pPr>
        <w:widowControl w:val="0"/>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pStyle w:val="8"/>
        <w:rPr>
          <w:rFonts w:eastAsiaTheme="minorEastAsia"/>
        </w:rPr>
      </w:pPr>
    </w:p>
    <w:p>
      <w:pPr>
        <w:pStyle w:val="8"/>
        <w:ind w:left="0" w:firstLine="0"/>
        <w:rPr>
          <w:rFonts w:eastAsiaTheme="minorEastAsia"/>
        </w:rPr>
      </w:pPr>
    </w:p>
    <w:p>
      <w:pPr>
        <w:pStyle w:val="8"/>
        <w:ind w:left="0" w:firstLine="0"/>
        <w:rPr>
          <w:rFonts w:eastAsiaTheme="minorEastAsia"/>
        </w:rPr>
      </w:pPr>
    </w:p>
    <w:p>
      <w:pPr>
        <w:widowControl w:val="0"/>
        <w:tabs>
          <w:tab w:val="left" w:pos="360"/>
        </w:tabs>
        <w:kinsoku/>
        <w:autoSpaceDE/>
        <w:autoSpaceDN/>
        <w:adjustRightInd/>
        <w:snapToGrid/>
        <w:spacing w:line="560" w:lineRule="exact"/>
        <w:jc w:val="center"/>
        <w:textAlignment w:val="auto"/>
        <w:outlineLvl w:val="0"/>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采购人：江苏煤炭地质勘探二队</w:t>
      </w:r>
    </w:p>
    <w:p>
      <w:pPr>
        <w:widowControl w:val="0"/>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二〇二四年十一月</w:t>
      </w:r>
    </w:p>
    <w:p>
      <w:pPr>
        <w:widowControl w:val="0"/>
        <w:kinsoku/>
        <w:autoSpaceDE/>
        <w:autoSpaceDN/>
        <w:adjustRightInd/>
        <w:snapToGrid/>
        <w:spacing w:line="560" w:lineRule="exact"/>
        <w:jc w:val="center"/>
        <w:textAlignment w:val="auto"/>
        <w:rPr>
          <w:rFonts w:ascii="黑体" w:hAnsi="黑体" w:eastAsia="黑体" w:cs="黑体"/>
          <w:b/>
          <w:snapToGrid/>
          <w:color w:val="0000FF"/>
          <w:kern w:val="2"/>
          <w:sz w:val="32"/>
          <w:szCs w:val="20"/>
        </w:rPr>
      </w:pPr>
    </w:p>
    <w:p>
      <w:pPr>
        <w:widowControl w:val="0"/>
        <w:kinsoku/>
        <w:autoSpaceDE/>
        <w:autoSpaceDN/>
        <w:adjustRightInd/>
        <w:snapToGrid/>
        <w:spacing w:line="360" w:lineRule="auto"/>
        <w:jc w:val="center"/>
        <w:textAlignment w:val="auto"/>
        <w:rPr>
          <w:rFonts w:ascii="仿宋_GB2312" w:eastAsia="仿宋_GB2312" w:cs="仿宋"/>
          <w:sz w:val="32"/>
          <w:szCs w:val="32"/>
        </w:rPr>
      </w:pPr>
      <w:r>
        <w:rPr>
          <w:rFonts w:hint="eastAsia" w:ascii="仿宋_GB2312" w:eastAsia="仿宋_GB2312" w:cs="仿宋"/>
          <w:sz w:val="32"/>
          <w:szCs w:val="32"/>
        </w:rPr>
        <w:t xml:space="preserve">       </w:t>
      </w:r>
    </w:p>
    <w:p>
      <w:pPr>
        <w:widowControl w:val="0"/>
        <w:kinsoku/>
        <w:autoSpaceDE/>
        <w:autoSpaceDN/>
        <w:adjustRightInd/>
        <w:snapToGrid/>
        <w:spacing w:line="360" w:lineRule="auto"/>
        <w:ind w:left="320" w:hanging="320" w:hangingChars="100"/>
        <w:textAlignment w:val="auto"/>
        <w:rPr>
          <w:rFonts w:ascii="仿宋_GB2312" w:eastAsia="仿宋_GB2312" w:cs="仿宋"/>
          <w:color w:val="auto"/>
          <w:sz w:val="32"/>
          <w:szCs w:val="32"/>
        </w:rPr>
      </w:pPr>
      <w:r>
        <w:rPr>
          <w:rFonts w:hint="eastAsia" w:ascii="仿宋_GB2312" w:eastAsia="仿宋_GB2312" w:cs="仿宋"/>
          <w:sz w:val="32"/>
          <w:szCs w:val="32"/>
        </w:rPr>
        <w:t>孔兑沟泥浆材料</w:t>
      </w:r>
      <w:r>
        <w:rPr>
          <w:rFonts w:hint="eastAsia" w:ascii="宋体" w:hAnsi="宋体" w:eastAsia="宋体" w:cs="宋体"/>
          <w:sz w:val="32"/>
          <w:szCs w:val="32"/>
        </w:rPr>
        <w:t>拟</w:t>
      </w:r>
      <w:r>
        <w:rPr>
          <w:rFonts w:hint="eastAsia" w:ascii="仿宋_GB2312" w:eastAsia="仿宋_GB2312" w:cs="仿宋"/>
          <w:sz w:val="32"/>
          <w:szCs w:val="32"/>
        </w:rPr>
        <w:t>进行公开</w:t>
      </w:r>
      <w:r>
        <w:rPr>
          <w:rFonts w:hint="eastAsia" w:ascii="仿宋_GB2312" w:eastAsia="仿宋_GB2312" w:cs="仿宋"/>
          <w:sz w:val="32"/>
          <w:szCs w:val="32"/>
          <w:lang w:val="en-US" w:eastAsia="zh-CN"/>
        </w:rPr>
        <w:t>询比</w:t>
      </w:r>
      <w:r>
        <w:rPr>
          <w:rFonts w:hint="eastAsia" w:ascii="仿宋_GB2312" w:eastAsia="仿宋_GB2312" w:cs="仿宋"/>
          <w:sz w:val="32"/>
          <w:szCs w:val="32"/>
        </w:rPr>
        <w:t>采购，采购编号</w:t>
      </w:r>
      <w:r>
        <w:rPr>
          <w:rFonts w:hint="eastAsia" w:ascii="仿宋_GB2312" w:eastAsia="仿宋_GB2312" w:cs="仿宋"/>
          <w:sz w:val="32"/>
          <w:szCs w:val="32"/>
          <w:lang w:eastAsia="zh-CN"/>
        </w:rPr>
        <w:t>：</w:t>
      </w:r>
      <w:r>
        <w:rPr>
          <w:rFonts w:hint="eastAsia" w:ascii="仿宋_GB2312" w:eastAsia="仿宋_GB2312" w:cs="仿宋"/>
          <w:color w:val="auto"/>
          <w:sz w:val="32"/>
          <w:szCs w:val="32"/>
        </w:rPr>
        <w:t>ZMCJ01CG20242007。</w:t>
      </w:r>
    </w:p>
    <w:p>
      <w:pPr>
        <w:pStyle w:val="18"/>
        <w:spacing w:line="360" w:lineRule="auto"/>
        <w:jc w:val="both"/>
        <w:outlineLvl w:val="0"/>
        <w:rPr>
          <w:rFonts w:ascii="黑体" w:hAnsi="黑体" w:eastAsia="黑体" w:cs="黑体"/>
          <w:color w:val="auto"/>
          <w:sz w:val="32"/>
          <w:szCs w:val="32"/>
        </w:rPr>
      </w:pPr>
      <w:r>
        <w:rPr>
          <w:rFonts w:hint="eastAsia" w:ascii="黑体" w:hAnsi="黑体" w:eastAsia="黑体" w:cs="黑体"/>
          <w:color w:val="auto"/>
          <w:sz w:val="32"/>
          <w:szCs w:val="32"/>
        </w:rPr>
        <w:t>一、项目概况</w:t>
      </w:r>
    </w:p>
    <w:p>
      <w:pPr>
        <w:kinsoku/>
        <w:autoSpaceDE/>
        <w:autoSpaceDN/>
        <w:adjustRightInd/>
        <w:snapToGrid/>
        <w:spacing w:line="360" w:lineRule="auto"/>
        <w:ind w:firstLine="640" w:firstLineChars="200"/>
        <w:jc w:val="both"/>
        <w:textAlignment w:val="auto"/>
        <w:rPr>
          <w:rFonts w:ascii="仿宋_GB2312" w:eastAsia="仿宋_GB2312" w:cs="仿宋"/>
          <w:color w:val="auto"/>
          <w:sz w:val="32"/>
          <w:szCs w:val="32"/>
        </w:rPr>
      </w:pPr>
      <w:r>
        <w:rPr>
          <w:rFonts w:hint="eastAsia" w:ascii="仿宋_GB2312" w:hAnsi="仿宋_GB2312" w:eastAsia="仿宋_GB2312" w:cs="仿宋_GB2312"/>
          <w:snapToGrid/>
          <w:color w:val="333333"/>
          <w:sz w:val="32"/>
          <w:szCs w:val="32"/>
        </w:rPr>
        <w:t>项目名称：</w:t>
      </w:r>
      <w:r>
        <w:rPr>
          <w:rFonts w:hint="eastAsia" w:ascii="仿宋_GB2312" w:eastAsia="仿宋_GB2312" w:cs="仿宋"/>
          <w:color w:val="auto"/>
          <w:sz w:val="32"/>
          <w:szCs w:val="32"/>
        </w:rPr>
        <w:t>孔兑沟泥浆材料</w:t>
      </w:r>
    </w:p>
    <w:p>
      <w:pPr>
        <w:kinsoku/>
        <w:autoSpaceDE/>
        <w:autoSpaceDN/>
        <w:adjustRightInd/>
        <w:snapToGrid/>
        <w:spacing w:line="360" w:lineRule="auto"/>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采购需求：钻探泥浆材料（明细如下表）</w:t>
      </w:r>
    </w:p>
    <w:tbl>
      <w:tblPr>
        <w:tblStyle w:val="14"/>
        <w:tblpPr w:leftFromText="180" w:rightFromText="180" w:vertAnchor="text" w:horzAnchor="page" w:tblpXSpec="center" w:tblpY="316"/>
        <w:tblOverlap w:val="never"/>
        <w:tblW w:w="3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855"/>
        <w:gridCol w:w="1429"/>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序号</w:t>
            </w:r>
          </w:p>
        </w:tc>
        <w:tc>
          <w:tcPr>
            <w:tcW w:w="2103" w:type="pct"/>
            <w:vAlign w:val="center"/>
          </w:tcPr>
          <w:p>
            <w:pPr>
              <w:jc w:val="center"/>
              <w:rPr>
                <w:rFonts w:ascii="宋体" w:hAnsi="宋体" w:cs="宋体"/>
                <w:sz w:val="24"/>
                <w:szCs w:val="24"/>
              </w:rPr>
            </w:pPr>
            <w:r>
              <w:rPr>
                <w:rFonts w:hint="eastAsia" w:ascii="宋体" w:hAnsi="宋体" w:cs="宋体"/>
                <w:sz w:val="24"/>
                <w:szCs w:val="24"/>
              </w:rPr>
              <w:t>名称</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单位</w:t>
            </w:r>
          </w:p>
        </w:tc>
        <w:tc>
          <w:tcPr>
            <w:tcW w:w="1053" w:type="pct"/>
          </w:tcPr>
          <w:p>
            <w:pPr>
              <w:jc w:val="center"/>
              <w:rPr>
                <w:rFonts w:hint="eastAsia" w:ascii="宋体" w:hAnsi="宋体" w:cs="宋体" w:eastAsiaTheme="minorEastAsia"/>
                <w:sz w:val="24"/>
                <w:szCs w:val="24"/>
                <w:highlight w:val="none"/>
              </w:rPr>
            </w:pPr>
            <w:r>
              <w:rPr>
                <w:rFonts w:hint="eastAsia" w:cs="宋体" w:asciiTheme="minorEastAsia" w:hAnsiTheme="minorEastAsia" w:eastAsiaTheme="minorEastAsia"/>
                <w:sz w:val="24"/>
                <w:szCs w:val="24"/>
                <w:highlight w:val="none"/>
              </w:rPr>
              <w:t>预计使用量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1</w:t>
            </w:r>
          </w:p>
        </w:tc>
        <w:tc>
          <w:tcPr>
            <w:tcW w:w="2103" w:type="pct"/>
            <w:vAlign w:val="center"/>
          </w:tcPr>
          <w:p>
            <w:pPr>
              <w:jc w:val="center"/>
              <w:rPr>
                <w:rFonts w:ascii="宋体" w:hAnsi="宋体" w:cs="宋体"/>
                <w:sz w:val="24"/>
                <w:szCs w:val="24"/>
              </w:rPr>
            </w:pPr>
            <w:r>
              <w:rPr>
                <w:rFonts w:hint="eastAsia" w:ascii="宋体" w:hAnsi="宋体" w:cs="宋体"/>
                <w:sz w:val="24"/>
                <w:szCs w:val="24"/>
              </w:rPr>
              <w:t>羟甲基纤维素</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2</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广谱护壁剂</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3</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防塌润滑剂</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4</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腐植酸钾</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default" w:ascii="宋体" w:hAnsi="宋体" w:eastAsia="宋体" w:cs="宋体"/>
                <w:i w:val="0"/>
                <w:iCs w:val="0"/>
                <w:snapToGrid w:val="0"/>
                <w:color w:val="000000"/>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5</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土粉</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6</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高粘降失水剂</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7</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141</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default" w:ascii="宋体" w:hAnsi="宋体" w:eastAsia="宋体" w:cs="宋体"/>
                <w:i w:val="0"/>
                <w:iCs w:val="0"/>
                <w:snapToGrid w:val="0"/>
                <w:color w:val="000000"/>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8</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单向压力堵漏剂</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default" w:ascii="宋体" w:hAnsi="宋体" w:eastAsia="宋体" w:cs="宋体"/>
                <w:i w:val="0"/>
                <w:iCs w:val="0"/>
                <w:snapToGrid w:val="0"/>
                <w:color w:val="000000"/>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2" w:type="pct"/>
            <w:vAlign w:val="center"/>
          </w:tcPr>
          <w:p>
            <w:pPr>
              <w:jc w:val="center"/>
              <w:rPr>
                <w:rFonts w:ascii="宋体" w:hAnsi="宋体" w:cs="宋体"/>
                <w:sz w:val="24"/>
                <w:szCs w:val="24"/>
              </w:rPr>
            </w:pPr>
            <w:r>
              <w:rPr>
                <w:rFonts w:hint="eastAsia" w:ascii="宋体" w:hAnsi="宋体" w:cs="宋体"/>
                <w:sz w:val="24"/>
                <w:szCs w:val="24"/>
              </w:rPr>
              <w:t>9</w:t>
            </w:r>
          </w:p>
        </w:tc>
        <w:tc>
          <w:tcPr>
            <w:tcW w:w="2103" w:type="pct"/>
            <w:shd w:val="clear" w:color="auto" w:fill="auto"/>
            <w:vAlign w:val="center"/>
          </w:tcPr>
          <w:p>
            <w:pPr>
              <w:jc w:val="center"/>
              <w:rPr>
                <w:rFonts w:ascii="宋体" w:hAnsi="宋体" w:cs="宋体"/>
                <w:sz w:val="24"/>
                <w:szCs w:val="24"/>
              </w:rPr>
            </w:pPr>
            <w:r>
              <w:rPr>
                <w:rFonts w:hint="eastAsia" w:ascii="宋体" w:hAnsi="宋体" w:cs="宋体"/>
                <w:sz w:val="24"/>
                <w:szCs w:val="24"/>
              </w:rPr>
              <w:t>高粘堵漏剂</w:t>
            </w:r>
          </w:p>
        </w:tc>
        <w:tc>
          <w:tcPr>
            <w:tcW w:w="1053" w:type="pct"/>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吨</w:t>
            </w:r>
          </w:p>
        </w:tc>
        <w:tc>
          <w:tcPr>
            <w:tcW w:w="1428"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highlight w:val="none"/>
                <w:u w:val="none"/>
                <w:lang w:val="en-US" w:eastAsia="zh-CN" w:bidi="ar"/>
              </w:rPr>
            </w:pPr>
            <w:r>
              <w:rPr>
                <w:rFonts w:hint="eastAsia" w:ascii="宋体" w:hAnsi="宋体" w:eastAsia="宋体" w:cs="宋体"/>
                <w:i w:val="0"/>
                <w:iCs w:val="0"/>
                <w:snapToGrid w:val="0"/>
                <w:color w:val="000000"/>
                <w:kern w:val="0"/>
                <w:sz w:val="24"/>
                <w:szCs w:val="24"/>
                <w:highlight w:val="none"/>
                <w:u w:val="none"/>
                <w:lang w:val="en-US" w:eastAsia="zh-CN" w:bidi="ar"/>
              </w:rPr>
              <w:t>10</w:t>
            </w:r>
          </w:p>
        </w:tc>
      </w:tr>
    </w:tbl>
    <w:p>
      <w:pPr>
        <w:shd w:val="clear" w:color="auto" w:fill="FFFFFF"/>
        <w:kinsoku/>
        <w:autoSpaceDE/>
        <w:autoSpaceDN/>
        <w:adjustRightInd/>
        <w:snapToGrid/>
        <w:spacing w:line="560" w:lineRule="exact"/>
        <w:ind w:right="10"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w:t>
      </w:r>
      <w:r>
        <w:rPr>
          <w:rFonts w:ascii="仿宋_GB2312" w:hAnsi="仿宋_GB2312" w:eastAsia="仿宋_GB2312" w:cs="仿宋_GB2312"/>
          <w:snapToGrid/>
          <w:color w:val="333333"/>
          <w:sz w:val="32"/>
          <w:szCs w:val="32"/>
        </w:rPr>
        <w:t>地点</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333333"/>
          <w:sz w:val="32"/>
          <w:szCs w:val="32"/>
        </w:rPr>
        <w:t>内蒙古自治区准格尔旗大路镇</w:t>
      </w:r>
    </w:p>
    <w:p>
      <w:pPr>
        <w:shd w:val="clear" w:color="auto" w:fill="FFFFFF"/>
        <w:kinsoku/>
        <w:autoSpaceDE/>
        <w:autoSpaceDN/>
        <w:adjustRightInd/>
        <w:snapToGrid/>
        <w:spacing w:line="560" w:lineRule="exact"/>
        <w:ind w:right="10" w:firstLine="640" w:firstLineChars="200"/>
        <w:jc w:val="both"/>
        <w:textAlignment w:val="auto"/>
        <w:rPr>
          <w:rFonts w:eastAsia="仿宋_GB2312"/>
        </w:rPr>
      </w:pPr>
      <w:r>
        <w:rPr>
          <w:rFonts w:hint="eastAsia" w:ascii="仿宋_GB2312" w:hAnsi="仿宋_GB2312" w:eastAsia="仿宋_GB2312" w:cs="仿宋_GB2312"/>
          <w:snapToGrid/>
          <w:color w:val="333333"/>
          <w:sz w:val="32"/>
          <w:szCs w:val="32"/>
        </w:rPr>
        <w:t>评审办法：满足项目采购需求情况下最低价中标</w:t>
      </w:r>
    </w:p>
    <w:p>
      <w:pPr>
        <w:pStyle w:val="18"/>
        <w:spacing w:line="560" w:lineRule="exact"/>
        <w:jc w:val="both"/>
        <w:outlineLvl w:val="0"/>
        <w:rPr>
          <w:rFonts w:ascii="黑体" w:hAnsi="黑体" w:eastAsia="黑体" w:cs="黑体"/>
          <w:color w:val="auto"/>
          <w:sz w:val="32"/>
          <w:szCs w:val="32"/>
        </w:rPr>
      </w:pPr>
      <w:r>
        <w:rPr>
          <w:rFonts w:hint="eastAsia" w:ascii="黑体" w:hAnsi="黑体" w:eastAsia="黑体" w:cs="黑体"/>
          <w:color w:val="auto"/>
          <w:sz w:val="32"/>
          <w:szCs w:val="32"/>
        </w:rPr>
        <w:t>二、响应人的资格要求</w:t>
      </w:r>
    </w:p>
    <w:p>
      <w:pPr>
        <w:shd w:val="clear" w:color="auto" w:fill="FFFFFF"/>
        <w:kinsoku/>
        <w:autoSpaceDE/>
        <w:autoSpaceDN/>
        <w:adjustRightInd/>
        <w:snapToGrid/>
        <w:spacing w:line="360" w:lineRule="auto"/>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（一）具有独立法人单位，有合格有效的营业执照；</w:t>
      </w:r>
    </w:p>
    <w:p>
      <w:pPr>
        <w:shd w:val="clear" w:color="auto" w:fill="FFFFFF"/>
        <w:kinsoku/>
        <w:autoSpaceDE/>
        <w:autoSpaceDN/>
        <w:adjustRightInd/>
        <w:snapToGrid/>
        <w:spacing w:line="360" w:lineRule="auto"/>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（二）具有良好的商业信誉，能开具增值税专用发票；未处于被责令停业、投标资格被取消或者财产被接管、冻结和破产状态；</w:t>
      </w:r>
    </w:p>
    <w:p>
      <w:pPr>
        <w:shd w:val="clear" w:color="auto" w:fill="FFFFFF"/>
        <w:kinsoku/>
        <w:autoSpaceDE/>
        <w:autoSpaceDN/>
        <w:adjustRightInd/>
        <w:snapToGrid/>
        <w:spacing w:line="360" w:lineRule="auto"/>
        <w:ind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（三）响应人在2021年1月1日至今无行贿犯罪、行政处罚等记录（未被“信用中国”（</w:t>
      </w:r>
      <w:r>
        <w:fldChar w:fldCharType="begin"/>
      </w:r>
      <w:r>
        <w:instrText xml:space="preserve"> HYPERLINK "http://www.creditchina.gov.cn" </w:instrText>
      </w:r>
      <w: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pPr>
        <w:shd w:val="clear" w:color="auto" w:fill="FFFFFF"/>
        <w:kinsoku/>
        <w:autoSpaceDE/>
        <w:autoSpaceDN/>
        <w:adjustRightInd/>
        <w:snapToGrid/>
        <w:spacing w:line="360" w:lineRule="auto"/>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（四）响应人具有履行合同所必需的2021年1月至今相关业绩,</w:t>
      </w:r>
      <w:r>
        <w:rPr>
          <w:rFonts w:hint="eastAsia" w:ascii="仿宋_GB2312" w:hAnsi="仿宋_GB2312" w:eastAsia="仿宋_GB2312" w:cs="仿宋_GB2312"/>
          <w:snapToGrid/>
          <w:color w:val="333333"/>
          <w:sz w:val="32"/>
          <w:szCs w:val="32"/>
        </w:rPr>
        <w:t>（须提供能证明本次投</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业绩要求的合同扫描件，至少包含：合同首页、主要内容页、双方签字盖章页，如存在业绩造假则取消</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资格）；</w:t>
      </w:r>
    </w:p>
    <w:p>
      <w:pPr>
        <w:kinsoku/>
        <w:autoSpaceDE/>
        <w:autoSpaceDN/>
        <w:adjustRightInd/>
        <w:snapToGrid/>
        <w:spacing w:line="360" w:lineRule="auto"/>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（五）响应人不得与采购人存在利益关系，包括但不限于采购人领导和关键岗位人员持有响应人股权、在响应人中任职、存在亲属关系等；</w:t>
      </w:r>
    </w:p>
    <w:p>
      <w:pPr>
        <w:kinsoku/>
        <w:autoSpaceDE/>
        <w:autoSpaceDN/>
        <w:adjustRightInd/>
        <w:snapToGrid/>
        <w:spacing w:line="360" w:lineRule="auto"/>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（六）具有投资参股关系的关联企业，或具有直接管理或被管理关系的母子公司，或同一母公司的子公司，或法定代表人为同一人的两个及两个以上法人不得同时参与</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w:t>
      </w:r>
    </w:p>
    <w:p>
      <w:pPr>
        <w:kinsoku/>
        <w:autoSpaceDE/>
        <w:autoSpaceDN/>
        <w:adjustRightInd/>
        <w:snapToGrid/>
        <w:spacing w:line="360" w:lineRule="auto"/>
        <w:ind w:firstLine="640" w:firstLineChars="200"/>
        <w:jc w:val="both"/>
        <w:textAlignment w:val="auto"/>
        <w:rPr>
          <w:rFonts w:ascii="仿宋_GB2312" w:hAnsi="仿宋_GB2312" w:eastAsia="仿宋_GB2312" w:cs="仿宋_GB2312"/>
          <w:snapToGrid/>
          <w:color w:val="FF0000"/>
          <w:sz w:val="32"/>
          <w:szCs w:val="32"/>
        </w:rPr>
      </w:pPr>
      <w:r>
        <w:rPr>
          <w:rFonts w:hint="eastAsia" w:ascii="仿宋_GB2312" w:hAnsi="仿宋_GB2312" w:eastAsia="仿宋_GB2312" w:cs="仿宋_GB2312"/>
          <w:snapToGrid/>
          <w:color w:val="333333"/>
          <w:sz w:val="32"/>
          <w:szCs w:val="32"/>
        </w:rPr>
        <w:t>（七）本次采购不接受联合体报价。</w:t>
      </w:r>
    </w:p>
    <w:p>
      <w:pPr>
        <w:kinsoku/>
        <w:autoSpaceDE/>
        <w:autoSpaceDN/>
        <w:adjustRightInd/>
        <w:snapToGrid/>
        <w:spacing w:line="560" w:lineRule="exact"/>
        <w:ind w:firstLine="640" w:firstLineChars="200"/>
        <w:jc w:val="both"/>
        <w:textAlignment w:val="auto"/>
        <w:outlineLvl w:val="0"/>
        <w:rPr>
          <w:rFonts w:ascii="黑体" w:hAnsi="黑体" w:eastAsia="黑体" w:cs="黑体"/>
          <w:snapToGrid/>
          <w:color w:val="333333"/>
          <w:kern w:val="2"/>
          <w:sz w:val="32"/>
          <w:szCs w:val="32"/>
        </w:rPr>
      </w:pPr>
      <w:r>
        <w:rPr>
          <w:rFonts w:hint="eastAsia" w:ascii="黑体" w:hAnsi="黑体" w:eastAsia="黑体" w:cs="黑体"/>
          <w:snapToGrid/>
          <w:color w:val="333333"/>
          <w:sz w:val="32"/>
          <w:szCs w:val="32"/>
        </w:rPr>
        <w:t>三、日程安排</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1.递交响应文件截止时间和开标时间:北京时间2024年11月</w:t>
      </w:r>
      <w:r>
        <w:rPr>
          <w:rFonts w:hint="eastAsia" w:ascii="仿宋_GB2312" w:hAnsi="仿宋_GB2312" w:eastAsia="仿宋_GB2312" w:cs="仿宋_GB2312"/>
          <w:snapToGrid/>
          <w:color w:val="auto"/>
          <w:sz w:val="32"/>
          <w:szCs w:val="32"/>
          <w:lang w:val="en-US" w:eastAsia="zh-CN"/>
        </w:rPr>
        <w:t>25</w:t>
      </w:r>
      <w:r>
        <w:rPr>
          <w:rFonts w:hint="eastAsia" w:ascii="仿宋_GB2312" w:hAnsi="仿宋_GB2312" w:eastAsia="仿宋_GB2312" w:cs="仿宋_GB2312"/>
          <w:snapToGrid/>
          <w:color w:val="auto"/>
          <w:sz w:val="32"/>
          <w:szCs w:val="32"/>
        </w:rPr>
        <w:t>日10时</w:t>
      </w:r>
      <w:r>
        <w:rPr>
          <w:rFonts w:ascii="仿宋_GB2312" w:hAnsi="仿宋_GB2312" w:eastAsia="仿宋_GB2312" w:cs="仿宋_GB2312"/>
          <w:snapToGrid/>
          <w:color w:val="auto"/>
          <w:sz w:val="32"/>
          <w:szCs w:val="32"/>
        </w:rPr>
        <w:t>。逾期收到或不符合规定的</w:t>
      </w:r>
      <w:r>
        <w:rPr>
          <w:rFonts w:hint="eastAsia" w:ascii="仿宋_GB2312" w:hAnsi="仿宋_GB2312" w:eastAsia="仿宋_GB2312" w:cs="仿宋_GB2312"/>
          <w:snapToGrid/>
          <w:color w:val="auto"/>
          <w:sz w:val="32"/>
          <w:szCs w:val="32"/>
          <w:lang w:val="en-US" w:eastAsia="zh-CN"/>
        </w:rPr>
        <w:t>响应</w:t>
      </w:r>
      <w:r>
        <w:rPr>
          <w:rFonts w:ascii="仿宋_GB2312" w:hAnsi="仿宋_GB2312" w:eastAsia="仿宋_GB2312" w:cs="仿宋_GB2312"/>
          <w:snapToGrid/>
          <w:color w:val="auto"/>
          <w:sz w:val="32"/>
          <w:szCs w:val="32"/>
        </w:rPr>
        <w:t>文件</w:t>
      </w:r>
      <w:r>
        <w:rPr>
          <w:rFonts w:ascii="仿宋_GB2312" w:hAnsi="仿宋_GB2312" w:eastAsia="仿宋_GB2312" w:cs="仿宋_GB2312"/>
          <w:snapToGrid/>
          <w:color w:val="333333"/>
          <w:sz w:val="32"/>
          <w:szCs w:val="32"/>
        </w:rPr>
        <w:t>恕不接受。</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2</w:t>
      </w:r>
      <w:r>
        <w:rPr>
          <w:rFonts w:ascii="仿宋_GB2312" w:hAnsi="仿宋_GB2312" w:eastAsia="仿宋_GB2312" w:cs="仿宋_GB2312"/>
          <w:snapToGrid/>
          <w:color w:val="auto"/>
          <w:sz w:val="32"/>
          <w:szCs w:val="32"/>
        </w:rPr>
        <w:t>.开标地点：</w:t>
      </w:r>
      <w:r>
        <w:rPr>
          <w:rFonts w:hint="eastAsia" w:ascii="仿宋_GB2312" w:hAnsi="仿宋_GB2312" w:eastAsia="仿宋_GB2312" w:cs="仿宋_GB2312"/>
          <w:snapToGrid/>
          <w:color w:val="auto"/>
          <w:sz w:val="32"/>
          <w:szCs w:val="32"/>
        </w:rPr>
        <w:t>江苏煤炭地质勘探二队二楼</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3</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auto"/>
          <w:sz w:val="32"/>
          <w:szCs w:val="32"/>
        </w:rPr>
        <w:t>响应</w:t>
      </w:r>
      <w:r>
        <w:rPr>
          <w:rFonts w:ascii="仿宋_GB2312" w:hAnsi="仿宋_GB2312" w:eastAsia="仿宋_GB2312" w:cs="仿宋_GB2312"/>
          <w:snapToGrid/>
          <w:color w:val="auto"/>
          <w:sz w:val="32"/>
          <w:szCs w:val="32"/>
        </w:rPr>
        <w:t>文件请于开标截止时间前递交（</w:t>
      </w:r>
      <w:r>
        <w:rPr>
          <w:rFonts w:hint="eastAsia" w:ascii="仿宋_GB2312" w:hAnsi="仿宋_GB2312" w:eastAsia="仿宋_GB2312" w:cs="仿宋_GB2312"/>
          <w:snapToGrid/>
          <w:color w:val="auto"/>
          <w:sz w:val="32"/>
          <w:szCs w:val="32"/>
        </w:rPr>
        <w:t>或</w:t>
      </w:r>
      <w:r>
        <w:rPr>
          <w:rFonts w:ascii="仿宋_GB2312" w:hAnsi="仿宋_GB2312" w:eastAsia="仿宋_GB2312" w:cs="仿宋_GB2312"/>
          <w:snapToGrid/>
          <w:color w:val="auto"/>
          <w:sz w:val="32"/>
          <w:szCs w:val="32"/>
        </w:rPr>
        <w:t>邮寄）至</w:t>
      </w:r>
      <w:r>
        <w:rPr>
          <w:rFonts w:hint="eastAsia" w:ascii="仿宋_GB2312" w:hAnsi="仿宋_GB2312" w:eastAsia="仿宋_GB2312" w:cs="仿宋_GB2312"/>
          <w:snapToGrid/>
          <w:color w:val="auto"/>
          <w:sz w:val="32"/>
          <w:szCs w:val="32"/>
        </w:rPr>
        <w:t>江苏省徐州市经济技术开发区金水路16号。</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收件人：</w:t>
      </w:r>
      <w:r>
        <w:rPr>
          <w:rFonts w:hint="eastAsia" w:ascii="仿宋_GB2312" w:hAnsi="仿宋_GB2312" w:eastAsia="仿宋_GB2312" w:cs="仿宋_GB2312"/>
          <w:snapToGrid/>
          <w:color w:val="auto"/>
          <w:sz w:val="32"/>
          <w:szCs w:val="32"/>
        </w:rPr>
        <w:t xml:space="preserve">刘小艳  </w:t>
      </w:r>
      <w:r>
        <w:rPr>
          <w:rFonts w:ascii="仿宋_GB2312" w:hAnsi="仿宋_GB2312" w:eastAsia="仿宋_GB2312" w:cs="仿宋_GB2312"/>
          <w:snapToGrid/>
          <w:color w:val="auto"/>
          <w:sz w:val="32"/>
          <w:szCs w:val="32"/>
        </w:rPr>
        <w:t>手机：</w:t>
      </w:r>
      <w:r>
        <w:rPr>
          <w:rFonts w:hint="eastAsia" w:ascii="仿宋_GB2312" w:hAnsi="仿宋_GB2312" w:eastAsia="仿宋_GB2312" w:cs="仿宋_GB2312"/>
          <w:snapToGrid/>
          <w:color w:val="auto"/>
          <w:sz w:val="32"/>
          <w:szCs w:val="32"/>
        </w:rPr>
        <w:t>13775971714</w:t>
      </w:r>
      <w:r>
        <w:rPr>
          <w:rFonts w:ascii="仿宋_GB2312" w:hAnsi="仿宋_GB2312" w:eastAsia="仿宋_GB2312" w:cs="仿宋_GB2312"/>
          <w:snapToGrid/>
          <w:color w:val="auto"/>
          <w:sz w:val="32"/>
          <w:szCs w:val="32"/>
        </w:rPr>
        <w:t>。</w:t>
      </w:r>
    </w:p>
    <w:p>
      <w:pPr>
        <w:shd w:val="clear" w:color="auto" w:fill="FFFFFF"/>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ascii="仿宋_GB2312" w:hAnsi="仿宋_GB2312" w:eastAsia="仿宋_GB2312" w:cs="仿宋_GB2312"/>
          <w:snapToGrid/>
          <w:color w:val="auto"/>
          <w:sz w:val="32"/>
          <w:szCs w:val="32"/>
        </w:rPr>
        <w:t>电子邮箱：</w:t>
      </w:r>
      <w:r>
        <w:rPr>
          <w:rFonts w:hint="eastAsia" w:ascii="仿宋_GB2312" w:hAnsi="仿宋_GB2312" w:eastAsia="仿宋_GB2312" w:cs="仿宋_GB2312"/>
          <w:snapToGrid/>
          <w:color w:val="auto"/>
          <w:sz w:val="32"/>
          <w:szCs w:val="32"/>
        </w:rPr>
        <w:t>smed85728704@163.com</w:t>
      </w:r>
    </w:p>
    <w:p>
      <w:p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四、技术质量要求</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符合质量标准</w:t>
      </w:r>
    </w:p>
    <w:p>
      <w:pPr>
        <w:numPr>
          <w:ilvl w:val="0"/>
          <w:numId w:val="1"/>
        </w:num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交货期限及地点</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合同签订后七天内交货，甲方指定地点，乙方负责发到甲方指定位置</w:t>
      </w:r>
      <w:r>
        <w:rPr>
          <w:rFonts w:hint="eastAsia" w:ascii="宋体" w:hAnsi="宋体" w:eastAsia="宋体" w:cs="宋体"/>
          <w:kern w:val="20"/>
          <w:sz w:val="24"/>
          <w:szCs w:val="24"/>
        </w:rPr>
        <w:t>。</w:t>
      </w:r>
    </w:p>
    <w:p>
      <w:pPr>
        <w:numPr>
          <w:ilvl w:val="0"/>
          <w:numId w:val="1"/>
        </w:numPr>
        <w:kinsoku/>
        <w:autoSpaceDE/>
        <w:autoSpaceDN/>
        <w:adjustRightInd/>
        <w:snapToGrid/>
        <w:spacing w:line="560" w:lineRule="exact"/>
        <w:ind w:firstLine="640" w:firstLineChars="200"/>
        <w:jc w:val="both"/>
        <w:textAlignment w:val="auto"/>
        <w:rPr>
          <w:rFonts w:ascii="黑体" w:hAnsi="黑体" w:eastAsia="黑体" w:cs="黑体"/>
          <w:snapToGrid/>
          <w:color w:val="000000" w:themeColor="text1"/>
          <w:sz w:val="32"/>
          <w:szCs w:val="32"/>
          <w14:textFill>
            <w14:solidFill>
              <w14:schemeClr w14:val="tx1"/>
            </w14:solidFill>
          </w14:textFill>
        </w:rPr>
      </w:pPr>
      <w:r>
        <w:rPr>
          <w:rFonts w:hint="eastAsia" w:ascii="黑体" w:hAnsi="黑体" w:eastAsia="黑体" w:cs="黑体"/>
          <w:snapToGrid/>
          <w:color w:val="000000" w:themeColor="text1"/>
          <w:sz w:val="32"/>
          <w:szCs w:val="32"/>
          <w14:textFill>
            <w14:solidFill>
              <w14:schemeClr w14:val="tx1"/>
            </w14:solidFill>
          </w14:textFill>
        </w:rPr>
        <w:t>付款方式</w:t>
      </w:r>
    </w:p>
    <w:p>
      <w:pPr>
        <w:numPr>
          <w:ilvl w:val="0"/>
          <w:numId w:val="2"/>
        </w:num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货到验收合格后，开具材料金额的增值税专用发票，按采购方单位流程进行付款。</w:t>
      </w:r>
    </w:p>
    <w:p>
      <w:pPr>
        <w:numPr>
          <w:ilvl w:val="0"/>
          <w:numId w:val="2"/>
        </w:num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支付方式：甲方采用银行转账、汇款、承兑等方式进行支付。</w:t>
      </w:r>
    </w:p>
    <w:p>
      <w:pPr>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br w:type="page"/>
      </w:r>
    </w:p>
    <w:p>
      <w:pPr>
        <w:pStyle w:val="8"/>
        <w:kinsoku/>
        <w:spacing w:after="0" w:line="560" w:lineRule="exact"/>
        <w:ind w:left="0" w:firstLine="0"/>
        <w:jc w:val="both"/>
        <w:outlineLvl w:val="0"/>
        <w:rPr>
          <w:rFonts w:ascii="黑体" w:hAnsi="黑体" w:eastAsia="黑体" w:cs="黑体"/>
          <w:snapToGrid/>
          <w:color w:val="333333"/>
          <w:sz w:val="32"/>
          <w:szCs w:val="32"/>
        </w:rPr>
      </w:pPr>
      <w:r>
        <w:rPr>
          <w:rFonts w:hint="eastAsia" w:ascii="黑体" w:hAnsi="黑体" w:eastAsia="黑体" w:cs="黑体"/>
          <w:snapToGrid/>
          <w:color w:val="333333"/>
          <w:sz w:val="32"/>
          <w:szCs w:val="32"/>
        </w:rPr>
        <w:t>七、合同模版</w:t>
      </w:r>
    </w:p>
    <w:p>
      <w:pPr>
        <w:jc w:val="center"/>
        <w:rPr>
          <w:rFonts w:ascii="黑体" w:hAnsi="黑体" w:eastAsia="黑体"/>
          <w:sz w:val="48"/>
          <w:szCs w:val="48"/>
        </w:rPr>
      </w:pPr>
      <w:r>
        <w:rPr>
          <w:rFonts w:hint="eastAsia" w:ascii="黑体" w:hAnsi="黑体" w:eastAsia="黑体"/>
          <w:sz w:val="48"/>
          <w:szCs w:val="48"/>
        </w:rPr>
        <w:t>工业品买卖合同</w:t>
      </w:r>
    </w:p>
    <w:p>
      <w:pPr>
        <w:spacing w:line="440" w:lineRule="exact"/>
        <w:rPr>
          <w:rFonts w:ascii="宋体" w:hAnsi="宋体"/>
          <w:kern w:val="20"/>
          <w:sz w:val="24"/>
        </w:rPr>
      </w:pPr>
    </w:p>
    <w:p>
      <w:pPr>
        <w:spacing w:line="360" w:lineRule="auto"/>
        <w:rPr>
          <w:rFonts w:ascii="宋体" w:hAnsi="宋体" w:eastAsia="宋体"/>
          <w:b/>
          <w:bCs/>
          <w:kern w:val="20"/>
          <w:sz w:val="28"/>
          <w:szCs w:val="28"/>
        </w:rPr>
      </w:pPr>
      <w:r>
        <w:rPr>
          <w:rFonts w:hint="eastAsia" w:ascii="宋体" w:hAnsi="宋体"/>
          <w:b/>
          <w:bCs/>
          <w:kern w:val="20"/>
          <w:sz w:val="28"/>
          <w:szCs w:val="28"/>
        </w:rPr>
        <w:t xml:space="preserve">需方:江苏煤炭地质勘探二队              合同编号: </w:t>
      </w:r>
    </w:p>
    <w:p>
      <w:pPr>
        <w:spacing w:line="360" w:lineRule="auto"/>
        <w:rPr>
          <w:rFonts w:ascii="宋体" w:hAnsi="宋体"/>
          <w:b/>
          <w:bCs/>
          <w:kern w:val="20"/>
          <w:sz w:val="28"/>
          <w:szCs w:val="28"/>
        </w:rPr>
      </w:pPr>
      <w:r>
        <w:rPr>
          <w:rFonts w:hint="eastAsia" w:ascii="宋体" w:hAnsi="宋体"/>
          <w:b/>
          <w:bCs/>
          <w:kern w:val="20"/>
          <w:sz w:val="28"/>
          <w:szCs w:val="28"/>
        </w:rPr>
        <w:t>供方:                                  签订地点:江苏徐州</w:t>
      </w:r>
    </w:p>
    <w:p>
      <w:pPr>
        <w:spacing w:line="360" w:lineRule="auto"/>
        <w:ind w:firstLine="840" w:firstLineChars="300"/>
        <w:rPr>
          <w:rFonts w:ascii="宋体" w:hAnsi="宋体" w:eastAsia="宋体" w:cs="宋体"/>
          <w:kern w:val="20"/>
          <w:sz w:val="28"/>
          <w:szCs w:val="28"/>
        </w:rPr>
      </w:pPr>
      <w:r>
        <w:rPr>
          <w:rFonts w:hint="eastAsia" w:ascii="宋体" w:hAnsi="宋体" w:eastAsia="宋体" w:cs="宋体"/>
          <w:sz w:val="28"/>
          <w:szCs w:val="28"/>
        </w:rPr>
        <w:t>双方本着真诚合作，互惠互通的基本原则，经友好协商，根据《中华人民共和国民法典》及有关法律法规，现议定如下条款：</w:t>
      </w:r>
    </w:p>
    <w:p>
      <w:pPr>
        <w:pStyle w:val="13"/>
        <w:numPr>
          <w:ilvl w:val="0"/>
          <w:numId w:val="3"/>
        </w:numPr>
        <w:spacing w:before="40" w:line="360" w:lineRule="auto"/>
        <w:rPr>
          <w:rFonts w:ascii="宋体" w:hAnsi="宋体" w:cs="宋体"/>
          <w:kern w:val="20"/>
          <w:szCs w:val="24"/>
        </w:rPr>
      </w:pPr>
      <w:r>
        <w:rPr>
          <w:rFonts w:hint="eastAsia" w:ascii="宋体" w:hAnsi="宋体" w:cs="宋体"/>
          <w:kern w:val="20"/>
          <w:szCs w:val="24"/>
        </w:rPr>
        <w:t>产品名称、型号、数量、金额（详见清单）</w:t>
      </w:r>
    </w:p>
    <w:tbl>
      <w:tblPr>
        <w:tblStyle w:val="14"/>
        <w:tblpPr w:leftFromText="180" w:rightFromText="180" w:vertAnchor="text" w:horzAnchor="page" w:tblpXSpec="center" w:tblpY="316"/>
        <w:tblOverlap w:val="never"/>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1192"/>
        <w:gridCol w:w="872"/>
        <w:gridCol w:w="1067"/>
        <w:gridCol w:w="1556"/>
        <w:gridCol w:w="2081"/>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序号</w:t>
            </w:r>
          </w:p>
        </w:tc>
        <w:tc>
          <w:tcPr>
            <w:tcW w:w="636" w:type="pct"/>
            <w:vAlign w:val="center"/>
          </w:tcPr>
          <w:p>
            <w:pPr>
              <w:jc w:val="center"/>
              <w:rPr>
                <w:rFonts w:ascii="宋体" w:hAnsi="宋体" w:cs="宋体"/>
                <w:sz w:val="24"/>
                <w:szCs w:val="24"/>
                <w:highlight w:val="none"/>
              </w:rPr>
            </w:pPr>
            <w:r>
              <w:rPr>
                <w:rFonts w:hint="eastAsia" w:ascii="宋体" w:hAnsi="宋体" w:cs="宋体"/>
                <w:sz w:val="24"/>
                <w:szCs w:val="24"/>
                <w:highlight w:val="none"/>
              </w:rPr>
              <w:t>名称</w:t>
            </w:r>
          </w:p>
        </w:tc>
        <w:tc>
          <w:tcPr>
            <w:tcW w:w="465" w:type="pct"/>
            <w:vAlign w:val="center"/>
          </w:tcPr>
          <w:p>
            <w:pPr>
              <w:jc w:val="center"/>
              <w:rPr>
                <w:rFonts w:ascii="宋体" w:hAnsi="宋体" w:cs="宋体"/>
                <w:sz w:val="24"/>
                <w:szCs w:val="24"/>
                <w:highlight w:val="none"/>
              </w:rPr>
            </w:pPr>
            <w:r>
              <w:rPr>
                <w:rFonts w:hint="eastAsia" w:ascii="宋体" w:hAnsi="宋体" w:cs="宋体"/>
                <w:sz w:val="24"/>
                <w:szCs w:val="24"/>
                <w:highlight w:val="none"/>
              </w:rPr>
              <w:t>单位</w:t>
            </w:r>
          </w:p>
        </w:tc>
        <w:tc>
          <w:tcPr>
            <w:tcW w:w="569" w:type="pct"/>
          </w:tcPr>
          <w:p>
            <w:pPr>
              <w:jc w:val="center"/>
              <w:rPr>
                <w:rFonts w:hint="eastAsia" w:ascii="宋体" w:hAnsi="宋体" w:cs="宋体"/>
                <w:sz w:val="24"/>
                <w:szCs w:val="24"/>
                <w:highlight w:val="none"/>
              </w:rPr>
            </w:pPr>
            <w:r>
              <w:rPr>
                <w:rFonts w:hint="eastAsia" w:cs="宋体" w:asciiTheme="minorEastAsia" w:hAnsiTheme="minorEastAsia" w:eastAsiaTheme="minorEastAsia"/>
                <w:sz w:val="24"/>
                <w:szCs w:val="24"/>
                <w:highlight w:val="none"/>
              </w:rPr>
              <w:t>预计使用量</w:t>
            </w:r>
          </w:p>
        </w:tc>
        <w:tc>
          <w:tcPr>
            <w:tcW w:w="830" w:type="pct"/>
            <w:vAlign w:val="center"/>
          </w:tcPr>
          <w:p>
            <w:pPr>
              <w:jc w:val="center"/>
              <w:rPr>
                <w:rFonts w:ascii="宋体" w:hAnsi="宋体" w:cs="宋体"/>
                <w:sz w:val="24"/>
                <w:szCs w:val="24"/>
                <w:highlight w:val="none"/>
              </w:rPr>
            </w:pPr>
            <w:r>
              <w:rPr>
                <w:rFonts w:hint="eastAsia" w:ascii="宋体" w:hAnsi="宋体" w:eastAsia="宋体" w:cs="宋体"/>
                <w:sz w:val="24"/>
                <w:szCs w:val="24"/>
                <w:highlight w:val="none"/>
                <w:lang w:eastAsia="zh-CN"/>
              </w:rPr>
              <w:t>不含税单</w:t>
            </w:r>
            <w:r>
              <w:rPr>
                <w:rFonts w:hint="eastAsia" w:ascii="宋体" w:hAnsi="宋体" w:cs="宋体"/>
                <w:sz w:val="24"/>
                <w:szCs w:val="24"/>
                <w:highlight w:val="none"/>
              </w:rPr>
              <w:t>价（元）</w:t>
            </w:r>
          </w:p>
        </w:tc>
        <w:tc>
          <w:tcPr>
            <w:tcW w:w="1108" w:type="pct"/>
          </w:tcPr>
          <w:p>
            <w:pPr>
              <w:jc w:val="center"/>
              <w:rPr>
                <w:rFonts w:hint="default" w:ascii="宋体" w:hAnsi="宋体" w:eastAsia="宋体" w:cs="宋体"/>
                <w:sz w:val="24"/>
                <w:szCs w:val="24"/>
                <w:highlight w:val="none"/>
                <w:lang w:val="en-US" w:eastAsia="zh-CN"/>
              </w:rPr>
            </w:pPr>
            <w:r>
              <w:rPr>
                <w:rFonts w:hint="eastAsia" w:cs="宋体" w:asciiTheme="minorEastAsia" w:hAnsiTheme="minorEastAsia" w:eastAsiaTheme="minorEastAsia"/>
                <w:sz w:val="24"/>
                <w:szCs w:val="24"/>
                <w:highlight w:val="none"/>
                <w:lang w:val="en-US" w:eastAsia="zh-CN"/>
              </w:rPr>
              <w:t>含税单价（税率）</w:t>
            </w:r>
          </w:p>
        </w:tc>
        <w:tc>
          <w:tcPr>
            <w:tcW w:w="1104" w:type="pct"/>
          </w:tcPr>
          <w:p>
            <w:pPr>
              <w:jc w:val="center"/>
              <w:rPr>
                <w:rFonts w:hint="default" w:cs="宋体" w:asciiTheme="minorEastAsia" w:hAnsiTheme="minorEastAsia" w:eastAsiaTheme="minorEastAsia"/>
                <w:sz w:val="24"/>
                <w:szCs w:val="24"/>
                <w:highlight w:val="none"/>
                <w:lang w:val="en-US" w:eastAsia="zh-CN"/>
              </w:rPr>
            </w:pPr>
            <w:r>
              <w:rPr>
                <w:rFonts w:hint="eastAsia" w:cs="宋体" w:asciiTheme="minorEastAsia" w:hAnsiTheme="minorEastAsia" w:eastAsiaTheme="minorEastAsia"/>
                <w:sz w:val="24"/>
                <w:szCs w:val="24"/>
                <w:highlight w:val="none"/>
              </w:rPr>
              <w:t>合计（元</w:t>
            </w:r>
            <w:r>
              <w:rPr>
                <w:rFonts w:hint="eastAsia" w:cs="宋体" w:asciiTheme="minorEastAsia" w:hAnsiTheme="minorEastAsia" w:eastAsiaTheme="minorEastAsia"/>
                <w:sz w:val="24"/>
                <w:szCs w:val="24"/>
                <w:highlight w:val="none"/>
                <w:lang w:eastAsia="zh-CN"/>
              </w:rPr>
              <w:t>，</w:t>
            </w:r>
            <w:r>
              <w:rPr>
                <w:rFonts w:hint="eastAsia" w:cs="宋体" w:asciiTheme="minorEastAsia" w:hAnsiTheme="minorEastAsia" w:eastAsiaTheme="minorEastAsia"/>
                <w:sz w:val="24"/>
                <w:szCs w:val="24"/>
                <w:highlight w:val="no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1</w:t>
            </w:r>
          </w:p>
        </w:tc>
        <w:tc>
          <w:tcPr>
            <w:tcW w:w="636" w:type="pct"/>
            <w:vAlign w:val="center"/>
          </w:tcPr>
          <w:p>
            <w:pPr>
              <w:jc w:val="center"/>
              <w:rPr>
                <w:rFonts w:ascii="宋体" w:hAnsi="宋体" w:cs="宋体"/>
                <w:sz w:val="24"/>
                <w:szCs w:val="24"/>
                <w:highlight w:val="none"/>
              </w:rPr>
            </w:pPr>
            <w:r>
              <w:rPr>
                <w:rFonts w:hint="eastAsia" w:ascii="宋体" w:hAnsi="宋体" w:cs="宋体"/>
                <w:sz w:val="24"/>
                <w:szCs w:val="24"/>
                <w:highlight w:val="none"/>
              </w:rPr>
              <w:t>羟甲基纤维素</w:t>
            </w:r>
          </w:p>
        </w:tc>
        <w:tc>
          <w:tcPr>
            <w:tcW w:w="465" w:type="pct"/>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2</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广谱护壁剂</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3</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防塌润滑剂</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4</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腐植酸钾</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default" w:ascii="宋体" w:hAnsi="宋体" w:eastAsia="宋体" w:cs="宋体"/>
                <w:i w:val="0"/>
                <w:iCs w:val="0"/>
                <w:snapToGrid w:val="0"/>
                <w:color w:val="000000"/>
                <w:kern w:val="0"/>
                <w:sz w:val="24"/>
                <w:szCs w:val="24"/>
                <w:highlight w:val="none"/>
                <w:u w:val="none"/>
                <w:lang w:val="en-US" w:eastAsia="zh-CN" w:bidi="ar"/>
              </w:rPr>
              <w:t>10</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5</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土粉</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6</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高粘降失水剂</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7</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141</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default" w:ascii="宋体" w:hAnsi="宋体" w:eastAsia="宋体" w:cs="宋体"/>
                <w:i w:val="0"/>
                <w:iCs w:val="0"/>
                <w:snapToGrid w:val="0"/>
                <w:color w:val="000000"/>
                <w:kern w:val="0"/>
                <w:sz w:val="24"/>
                <w:szCs w:val="24"/>
                <w:highlight w:val="none"/>
                <w:u w:val="none"/>
                <w:lang w:val="en-US" w:eastAsia="zh-CN" w:bidi="ar"/>
              </w:rPr>
              <w:t>10</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8</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单向压力堵漏剂</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default" w:ascii="宋体" w:hAnsi="宋体" w:eastAsia="宋体" w:cs="宋体"/>
                <w:i w:val="0"/>
                <w:iCs w:val="0"/>
                <w:snapToGrid w:val="0"/>
                <w:color w:val="000000"/>
                <w:kern w:val="0"/>
                <w:sz w:val="24"/>
                <w:szCs w:val="24"/>
                <w:highlight w:val="none"/>
                <w:u w:val="none"/>
                <w:lang w:val="en-US" w:eastAsia="zh-CN" w:bidi="ar"/>
              </w:rPr>
              <w:t>10</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5" w:type="pct"/>
            <w:vAlign w:val="center"/>
          </w:tcPr>
          <w:p>
            <w:pPr>
              <w:jc w:val="center"/>
              <w:rPr>
                <w:rFonts w:ascii="宋体" w:hAnsi="宋体" w:cs="宋体"/>
                <w:sz w:val="24"/>
                <w:szCs w:val="24"/>
              </w:rPr>
            </w:pPr>
            <w:r>
              <w:rPr>
                <w:rFonts w:hint="eastAsia" w:ascii="宋体" w:hAnsi="宋体" w:cs="宋体"/>
                <w:sz w:val="24"/>
                <w:szCs w:val="24"/>
              </w:rPr>
              <w:t>9</w:t>
            </w:r>
          </w:p>
        </w:tc>
        <w:tc>
          <w:tcPr>
            <w:tcW w:w="636"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高粘堵漏剂</w:t>
            </w:r>
          </w:p>
        </w:tc>
        <w:tc>
          <w:tcPr>
            <w:tcW w:w="465"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569" w:type="pct"/>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830" w:type="pct"/>
            <w:vAlign w:val="center"/>
          </w:tcPr>
          <w:p>
            <w:pPr>
              <w:jc w:val="center"/>
              <w:rPr>
                <w:rFonts w:ascii="宋体" w:hAnsi="宋体" w:cs="宋体"/>
                <w:sz w:val="24"/>
                <w:szCs w:val="24"/>
                <w:highlight w:val="none"/>
              </w:rPr>
            </w:pPr>
          </w:p>
        </w:tc>
        <w:tc>
          <w:tcPr>
            <w:tcW w:w="1108" w:type="pct"/>
          </w:tcPr>
          <w:p>
            <w:pPr>
              <w:jc w:val="center"/>
              <w:rPr>
                <w:rFonts w:ascii="宋体" w:hAnsi="宋体" w:cs="宋体"/>
                <w:sz w:val="24"/>
                <w:szCs w:val="24"/>
                <w:highlight w:val="none"/>
              </w:rPr>
            </w:pPr>
          </w:p>
        </w:tc>
        <w:tc>
          <w:tcPr>
            <w:tcW w:w="110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5" w:type="pct"/>
            <w:gridSpan w:val="6"/>
            <w:vAlign w:val="center"/>
          </w:tcPr>
          <w:p>
            <w:pPr>
              <w:jc w:val="both"/>
              <w:rPr>
                <w:rFonts w:ascii="宋体" w:hAnsi="宋体" w:cs="宋体"/>
                <w:sz w:val="24"/>
                <w:szCs w:val="24"/>
                <w:highlight w:val="none"/>
              </w:rPr>
            </w:pPr>
            <w:r>
              <w:rPr>
                <w:rFonts w:hint="eastAsia" w:cs="宋体" w:asciiTheme="minorEastAsia" w:hAnsiTheme="minorEastAsia" w:eastAsiaTheme="minorEastAsia"/>
                <w:sz w:val="24"/>
                <w:szCs w:val="24"/>
                <w:highlight w:val="none"/>
                <w:lang w:eastAsia="zh-CN"/>
              </w:rPr>
              <w:t>含税</w:t>
            </w:r>
            <w:r>
              <w:rPr>
                <w:rFonts w:hint="eastAsia" w:cs="宋体" w:asciiTheme="minorEastAsia" w:hAnsiTheme="minorEastAsia" w:eastAsiaTheme="minorEastAsia"/>
                <w:sz w:val="24"/>
                <w:szCs w:val="24"/>
                <w:highlight w:val="none"/>
              </w:rPr>
              <w:t>，含运费。</w:t>
            </w:r>
            <w:r>
              <w:rPr>
                <w:rFonts w:hint="eastAsia" w:cs="宋体" w:asciiTheme="minorEastAsia" w:hAnsiTheme="minorEastAsia" w:eastAsiaTheme="minorEastAsia"/>
                <w:sz w:val="24"/>
                <w:szCs w:val="24"/>
                <w:highlight w:val="none"/>
                <w:lang w:val="en-US" w:eastAsia="zh-CN"/>
              </w:rPr>
              <w:t xml:space="preserve">               </w:t>
            </w:r>
            <w:r>
              <w:rPr>
                <w:rFonts w:hint="eastAsia" w:cs="宋体" w:asciiTheme="minorEastAsia" w:hAnsiTheme="minorEastAsia" w:eastAsiaTheme="minorEastAsia"/>
                <w:sz w:val="24"/>
                <w:szCs w:val="24"/>
                <w:highlight w:val="none"/>
              </w:rPr>
              <w:t>总计（元）</w:t>
            </w:r>
          </w:p>
        </w:tc>
        <w:tc>
          <w:tcPr>
            <w:tcW w:w="1104" w:type="pct"/>
          </w:tcPr>
          <w:p>
            <w:pPr>
              <w:jc w:val="center"/>
              <w:rPr>
                <w:rFonts w:ascii="宋体" w:hAnsi="宋体" w:cs="宋体"/>
                <w:sz w:val="24"/>
                <w:szCs w:val="24"/>
                <w:highlight w:val="none"/>
              </w:rPr>
            </w:pPr>
          </w:p>
        </w:tc>
      </w:tr>
    </w:tbl>
    <w:p>
      <w:pPr>
        <w:pStyle w:val="13"/>
        <w:kinsoku/>
        <w:autoSpaceDE/>
        <w:autoSpaceDN/>
        <w:adjustRightInd/>
        <w:snapToGrid/>
        <w:spacing w:before="40" w:line="360" w:lineRule="auto"/>
        <w:ind w:left="240" w:hanging="240" w:hangingChars="100"/>
        <w:textAlignment w:val="auto"/>
        <w:rPr>
          <w:rFonts w:ascii="宋体" w:hAnsi="宋体" w:cs="宋体"/>
          <w:kern w:val="20"/>
          <w:szCs w:val="24"/>
          <w:highlight w:val="none"/>
        </w:rPr>
      </w:pPr>
      <w:r>
        <w:rPr>
          <w:rFonts w:hint="eastAsia" w:ascii="宋体" w:hAnsi="宋体" w:cs="宋体"/>
          <w:kern w:val="20"/>
          <w:szCs w:val="24"/>
          <w:highlight w:val="none"/>
        </w:rPr>
        <w:t>二、技术标准及质量要求:符合质量标准，如对产品有异议应在七日内提出，若需方在使用过程中材料出现质量问题，需方有权追究供方责任，供方需赔偿因此造成需方的损失。</w:t>
      </w:r>
    </w:p>
    <w:p>
      <w:pPr>
        <w:pStyle w:val="13"/>
        <w:kinsoku/>
        <w:autoSpaceDE/>
        <w:autoSpaceDN/>
        <w:adjustRightInd/>
        <w:snapToGrid/>
        <w:spacing w:before="40" w:line="360" w:lineRule="auto"/>
        <w:textAlignment w:val="auto"/>
        <w:rPr>
          <w:rFonts w:ascii="宋体" w:hAnsi="宋体" w:cs="宋体"/>
          <w:kern w:val="20"/>
          <w:szCs w:val="24"/>
          <w:highlight w:val="none"/>
        </w:rPr>
      </w:pPr>
      <w:r>
        <w:rPr>
          <w:rFonts w:hint="eastAsia" w:ascii="宋体" w:hAnsi="宋体" w:cs="宋体"/>
          <w:kern w:val="20"/>
          <w:szCs w:val="24"/>
          <w:highlight w:val="none"/>
        </w:rPr>
        <w:t>三、结算方式及期限</w:t>
      </w:r>
    </w:p>
    <w:p>
      <w:pPr>
        <w:shd w:val="clear" w:color="auto" w:fill="FFFFFF"/>
        <w:kinsoku/>
        <w:autoSpaceDE/>
        <w:autoSpaceDN/>
        <w:adjustRightInd/>
        <w:snapToGrid/>
        <w:spacing w:line="560" w:lineRule="exact"/>
        <w:ind w:firstLine="480" w:firstLineChars="200"/>
        <w:jc w:val="both"/>
        <w:textAlignment w:val="auto"/>
        <w:rPr>
          <w:rFonts w:ascii="宋体" w:hAnsi="宋体" w:eastAsia="宋体" w:cs="宋体"/>
          <w:kern w:val="20"/>
          <w:sz w:val="24"/>
          <w:szCs w:val="24"/>
          <w:highlight w:val="none"/>
        </w:rPr>
      </w:pPr>
      <w:r>
        <w:rPr>
          <w:rFonts w:hint="eastAsia" w:ascii="宋体" w:hAnsi="宋体" w:eastAsia="宋体" w:cs="宋体"/>
          <w:kern w:val="20"/>
          <w:sz w:val="24"/>
          <w:szCs w:val="24"/>
          <w:highlight w:val="none"/>
        </w:rPr>
        <w:t>1、</w:t>
      </w:r>
      <w:r>
        <w:rPr>
          <w:rFonts w:hint="eastAsia" w:cs="宋体" w:asciiTheme="minorEastAsia" w:hAnsiTheme="minorEastAsia" w:eastAsiaTheme="minorEastAsia"/>
          <w:sz w:val="24"/>
          <w:szCs w:val="24"/>
          <w:highlight w:val="none"/>
        </w:rPr>
        <w:t>预计使用量只是设计预估量，</w:t>
      </w:r>
      <w:r>
        <w:rPr>
          <w:rFonts w:hint="eastAsia" w:ascii="宋体" w:hAnsi="宋体" w:eastAsia="宋体" w:cs="宋体"/>
          <w:kern w:val="20"/>
          <w:sz w:val="24"/>
          <w:szCs w:val="24"/>
          <w:highlight w:val="none"/>
        </w:rPr>
        <w:t>供方根据需方通知供货，货到验收合格后，据实结算，开具材料金额的增值税专用发票，按需方单位流程进行付款。</w:t>
      </w:r>
    </w:p>
    <w:p>
      <w:pPr>
        <w:kinsoku/>
        <w:autoSpaceDE/>
        <w:autoSpaceDN/>
        <w:adjustRightInd/>
        <w:snapToGrid/>
        <w:spacing w:line="560" w:lineRule="exact"/>
        <w:ind w:firstLine="480" w:firstLineChars="200"/>
        <w:jc w:val="both"/>
        <w:textAlignment w:val="auto"/>
        <w:rPr>
          <w:rFonts w:ascii="宋体" w:hAnsi="宋体" w:cs="宋体"/>
          <w:kern w:val="20"/>
          <w:sz w:val="24"/>
          <w:szCs w:val="24"/>
        </w:rPr>
      </w:pPr>
      <w:r>
        <w:rPr>
          <w:rFonts w:hint="eastAsia" w:ascii="宋体" w:hAnsi="宋体" w:eastAsia="宋体" w:cs="宋体"/>
          <w:kern w:val="20"/>
          <w:sz w:val="24"/>
          <w:szCs w:val="24"/>
        </w:rPr>
        <w:t>2、支付方式：甲方采用银行转账、汇款、承兑等方式进行支付。</w:t>
      </w:r>
    </w:p>
    <w:p>
      <w:pPr>
        <w:pStyle w:val="13"/>
        <w:kinsoku/>
        <w:autoSpaceDE/>
        <w:autoSpaceDN/>
        <w:adjustRightInd/>
        <w:snapToGrid/>
        <w:spacing w:before="40" w:line="360" w:lineRule="auto"/>
        <w:textAlignment w:val="auto"/>
        <w:rPr>
          <w:rFonts w:ascii="宋体" w:hAnsi="宋体" w:cs="宋体"/>
          <w:kern w:val="20"/>
          <w:szCs w:val="24"/>
        </w:rPr>
      </w:pPr>
      <w:r>
        <w:rPr>
          <w:rFonts w:hint="eastAsia" w:ascii="宋体" w:hAnsi="宋体" w:cs="宋体"/>
          <w:kern w:val="20"/>
          <w:szCs w:val="24"/>
        </w:rPr>
        <w:t>四、交货地点:需方指定地点，供方负责发到需方指定位置。</w:t>
      </w:r>
    </w:p>
    <w:p>
      <w:pPr>
        <w:pStyle w:val="13"/>
        <w:kinsoku/>
        <w:autoSpaceDE/>
        <w:autoSpaceDN/>
        <w:adjustRightInd/>
        <w:snapToGrid/>
        <w:spacing w:before="40" w:line="360" w:lineRule="auto"/>
        <w:textAlignment w:val="auto"/>
        <w:rPr>
          <w:rFonts w:ascii="宋体" w:hAnsi="宋体" w:cs="宋体"/>
          <w:kern w:val="20"/>
          <w:szCs w:val="24"/>
        </w:rPr>
      </w:pPr>
      <w:r>
        <w:rPr>
          <w:rFonts w:hint="eastAsia" w:ascii="宋体" w:hAnsi="宋体" w:cs="宋体"/>
          <w:kern w:val="20"/>
          <w:szCs w:val="24"/>
        </w:rPr>
        <w:t>五、如需提供担保，另立合同担保书，作为本合同附件。本合同无附件。</w:t>
      </w:r>
    </w:p>
    <w:p>
      <w:pPr>
        <w:pStyle w:val="13"/>
        <w:kinsoku/>
        <w:autoSpaceDE/>
        <w:autoSpaceDN/>
        <w:adjustRightInd/>
        <w:snapToGrid/>
        <w:spacing w:before="40" w:line="360" w:lineRule="auto"/>
        <w:textAlignment w:val="auto"/>
        <w:rPr>
          <w:rFonts w:ascii="宋体" w:hAnsi="宋体" w:cs="宋体"/>
          <w:kern w:val="20"/>
          <w:szCs w:val="24"/>
        </w:rPr>
      </w:pPr>
      <w:r>
        <w:rPr>
          <w:rFonts w:hint="eastAsia" w:ascii="宋体" w:hAnsi="宋体" w:cs="宋体"/>
          <w:kern w:val="20"/>
          <w:szCs w:val="24"/>
        </w:rPr>
        <w:t>六、合同解除条件:由于不可抗因素，经双方友好协商并达成致的情况下。</w:t>
      </w:r>
    </w:p>
    <w:p>
      <w:pPr>
        <w:pStyle w:val="13"/>
        <w:kinsoku/>
        <w:autoSpaceDE/>
        <w:autoSpaceDN/>
        <w:adjustRightInd/>
        <w:snapToGrid/>
        <w:spacing w:before="40" w:line="360" w:lineRule="auto"/>
        <w:ind w:left="480" w:hanging="480" w:hangingChars="200"/>
        <w:textAlignment w:val="auto"/>
        <w:rPr>
          <w:rFonts w:ascii="宋体" w:hAnsi="宋体" w:cs="宋体"/>
          <w:kern w:val="20"/>
          <w:szCs w:val="24"/>
        </w:rPr>
      </w:pPr>
      <w:r>
        <w:rPr>
          <w:rFonts w:hint="eastAsia" w:ascii="宋体" w:hAnsi="宋体" w:cs="宋体"/>
          <w:kern w:val="20"/>
          <w:szCs w:val="24"/>
        </w:rPr>
        <w:t>七、合同争议的解决办法:本合同在履行过程中发生的争议，原则上以协商为主。按照《中华人民共和国民法典》有关规定执行。无法协商时，依法向需方所在地人民法院提交诉讼解决。</w:t>
      </w:r>
    </w:p>
    <w:p>
      <w:pPr>
        <w:pStyle w:val="13"/>
        <w:kinsoku/>
        <w:autoSpaceDE/>
        <w:autoSpaceDN/>
        <w:adjustRightInd/>
        <w:snapToGrid/>
        <w:spacing w:before="40" w:line="360" w:lineRule="auto"/>
        <w:textAlignment w:val="auto"/>
        <w:rPr>
          <w:rFonts w:ascii="宋体" w:hAnsi="宋体" w:cs="宋体"/>
          <w:kern w:val="20"/>
          <w:szCs w:val="24"/>
        </w:rPr>
      </w:pPr>
      <w:r>
        <w:rPr>
          <w:rFonts w:hint="eastAsia" w:ascii="宋体" w:hAnsi="宋体" w:cs="宋体"/>
          <w:kern w:val="20"/>
          <w:szCs w:val="24"/>
        </w:rPr>
        <w:t>八、本合同未尽事宜，由双方友好协商解决。</w:t>
      </w:r>
    </w:p>
    <w:p>
      <w:pPr>
        <w:pStyle w:val="13"/>
        <w:kinsoku/>
        <w:autoSpaceDE/>
        <w:autoSpaceDN/>
        <w:adjustRightInd/>
        <w:snapToGrid/>
        <w:spacing w:before="40" w:line="360" w:lineRule="auto"/>
        <w:ind w:left="480" w:hanging="480" w:hangingChars="200"/>
        <w:textAlignment w:val="auto"/>
        <w:rPr>
          <w:rFonts w:ascii="宋体" w:hAnsi="宋体" w:cs="宋体"/>
          <w:kern w:val="20"/>
          <w:szCs w:val="24"/>
        </w:rPr>
      </w:pPr>
      <w:r>
        <w:rPr>
          <w:rFonts w:hint="eastAsia" w:ascii="宋体" w:hAnsi="宋体" w:cs="宋体"/>
          <w:kern w:val="20"/>
          <w:szCs w:val="24"/>
        </w:rPr>
        <w:t>九、其它约定事项: 经双方签字或盖章后生效，本合同一式陆份，双方各执叁份，具有同等法律效应，传真件有效。</w:t>
      </w:r>
    </w:p>
    <w:p>
      <w:pPr>
        <w:pStyle w:val="13"/>
        <w:kinsoku/>
        <w:autoSpaceDE/>
        <w:autoSpaceDN/>
        <w:adjustRightInd/>
        <w:snapToGrid/>
        <w:spacing w:before="40" w:line="360" w:lineRule="auto"/>
        <w:ind w:left="480" w:hanging="480" w:hangingChars="200"/>
        <w:textAlignment w:val="auto"/>
        <w:rPr>
          <w:rFonts w:ascii="宋体" w:hAnsi="宋体" w:cs="宋体"/>
          <w:kern w:val="20"/>
          <w:szCs w:val="24"/>
        </w:rPr>
      </w:pPr>
    </w:p>
    <w:tbl>
      <w:tblPr>
        <w:tblStyle w:val="15"/>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5"/>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tcPr>
          <w:p>
            <w:pPr>
              <w:jc w:val="center"/>
              <w:rPr>
                <w:rFonts w:asciiTheme="minorEastAsia" w:hAnsiTheme="minorEastAsia"/>
                <w:b/>
                <w:sz w:val="24"/>
                <w:szCs w:val="24"/>
              </w:rPr>
            </w:pPr>
            <w:r>
              <w:rPr>
                <w:rFonts w:hint="eastAsia" w:eastAsia="宋体" w:asciiTheme="minorEastAsia" w:hAnsiTheme="minorEastAsia"/>
                <w:b/>
                <w:sz w:val="24"/>
                <w:szCs w:val="24"/>
              </w:rPr>
              <w:t>需</w:t>
            </w:r>
            <w:r>
              <w:rPr>
                <w:rFonts w:asciiTheme="minorEastAsia" w:hAnsiTheme="minorEastAsia"/>
                <w:b/>
                <w:sz w:val="24"/>
                <w:szCs w:val="24"/>
              </w:rPr>
              <w:t>方</w:t>
            </w:r>
          </w:p>
        </w:tc>
        <w:tc>
          <w:tcPr>
            <w:tcW w:w="4935" w:type="dxa"/>
          </w:tcPr>
          <w:p>
            <w:pPr>
              <w:jc w:val="center"/>
              <w:rPr>
                <w:rFonts w:asciiTheme="minorEastAsia" w:hAnsiTheme="minorEastAsia"/>
                <w:b/>
                <w:sz w:val="24"/>
                <w:szCs w:val="24"/>
              </w:rPr>
            </w:pPr>
            <w:r>
              <w:rPr>
                <w:rFonts w:hint="eastAsia" w:eastAsia="宋体" w:asciiTheme="minorEastAsia" w:hAnsiTheme="minorEastAsia"/>
                <w:b/>
                <w:sz w:val="24"/>
                <w:szCs w:val="24"/>
              </w:rPr>
              <w:t>供</w:t>
            </w:r>
            <w:r>
              <w:rPr>
                <w:rFonts w:asciiTheme="minorEastAsia" w:hAnsiTheme="minorEastAsia"/>
                <w:b/>
                <w:sz w:val="24"/>
                <w:szCs w:val="24"/>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5" w:type="dxa"/>
          </w:tcPr>
          <w:p>
            <w:pPr>
              <w:ind w:left="1920" w:hanging="1920" w:hangingChars="800"/>
              <w:rPr>
                <w:rFonts w:cs="Times New Roman"/>
                <w:sz w:val="24"/>
                <w:szCs w:val="24"/>
              </w:rPr>
            </w:pPr>
            <w:r>
              <w:rPr>
                <w:rFonts w:hint="eastAsia" w:cs="Times New Roman"/>
                <w:sz w:val="24"/>
                <w:szCs w:val="24"/>
              </w:rPr>
              <w:t>单位名称（章）：江苏煤炭地质勘探二队</w:t>
            </w:r>
          </w:p>
          <w:p>
            <w:pPr>
              <w:ind w:left="1200" w:hanging="1200" w:hangingChars="500"/>
              <w:rPr>
                <w:rFonts w:cs="Times New Roman"/>
                <w:sz w:val="24"/>
                <w:szCs w:val="24"/>
              </w:rPr>
            </w:pPr>
            <w:r>
              <w:rPr>
                <w:rFonts w:hint="eastAsia" w:cs="Times New Roman"/>
                <w:sz w:val="24"/>
                <w:szCs w:val="24"/>
              </w:rPr>
              <w:t>单位地址：江苏省徐州市</w:t>
            </w:r>
            <w:r>
              <w:rPr>
                <w:rFonts w:hint="eastAsia" w:eastAsia="宋体" w:cs="Times New Roman"/>
                <w:sz w:val="24"/>
                <w:szCs w:val="24"/>
              </w:rPr>
              <w:t>经济技术开发区金水路16</w:t>
            </w:r>
            <w:r>
              <w:rPr>
                <w:rFonts w:hint="eastAsia" w:cs="Times New Roman"/>
                <w:sz w:val="24"/>
                <w:szCs w:val="24"/>
              </w:rPr>
              <w:t>号</w:t>
            </w:r>
          </w:p>
          <w:p>
            <w:pPr>
              <w:rPr>
                <w:rFonts w:cs="Times New Roman"/>
                <w:sz w:val="24"/>
                <w:szCs w:val="24"/>
              </w:rPr>
            </w:pPr>
            <w:r>
              <w:rPr>
                <w:rFonts w:hint="eastAsia" w:cs="Times New Roman"/>
                <w:sz w:val="24"/>
                <w:szCs w:val="24"/>
              </w:rPr>
              <w:t>法定代表人：</w:t>
            </w:r>
          </w:p>
          <w:p>
            <w:pPr>
              <w:rPr>
                <w:rFonts w:cs="Times New Roman"/>
                <w:sz w:val="24"/>
                <w:szCs w:val="24"/>
              </w:rPr>
            </w:pPr>
            <w:r>
              <w:rPr>
                <w:rFonts w:hint="eastAsia" w:cs="Times New Roman"/>
                <w:sz w:val="24"/>
                <w:szCs w:val="24"/>
              </w:rPr>
              <w:t>委托代理人：</w:t>
            </w:r>
          </w:p>
          <w:p>
            <w:pPr>
              <w:rPr>
                <w:rFonts w:cs="Times New Roman"/>
                <w:sz w:val="24"/>
                <w:szCs w:val="24"/>
              </w:rPr>
            </w:pPr>
            <w:r>
              <w:rPr>
                <w:rFonts w:hint="eastAsia" w:cs="Times New Roman"/>
                <w:sz w:val="24"/>
                <w:szCs w:val="24"/>
              </w:rPr>
              <w:t>开户银行：建行徐州市淮西支行</w:t>
            </w:r>
          </w:p>
          <w:p>
            <w:pPr>
              <w:rPr>
                <w:rFonts w:cs="Times New Roman"/>
                <w:sz w:val="24"/>
                <w:szCs w:val="24"/>
              </w:rPr>
            </w:pPr>
            <w:r>
              <w:rPr>
                <w:rFonts w:hint="eastAsia" w:cs="Times New Roman"/>
                <w:sz w:val="24"/>
                <w:szCs w:val="24"/>
              </w:rPr>
              <w:t xml:space="preserve">账号：32001718736050833106  </w:t>
            </w:r>
          </w:p>
          <w:p>
            <w:pPr>
              <w:rPr>
                <w:sz w:val="24"/>
                <w:szCs w:val="24"/>
              </w:rPr>
            </w:pPr>
            <w:r>
              <w:rPr>
                <w:rFonts w:hint="eastAsia" w:cs="Times New Roman"/>
                <w:sz w:val="24"/>
                <w:szCs w:val="24"/>
              </w:rPr>
              <w:t>税号：</w:t>
            </w:r>
            <w:r>
              <w:rPr>
                <w:sz w:val="24"/>
                <w:szCs w:val="24"/>
              </w:rPr>
              <w:t>1210000046600162XK</w:t>
            </w:r>
          </w:p>
          <w:p>
            <w:pPr>
              <w:rPr>
                <w:rFonts w:asciiTheme="minorEastAsia" w:hAnsiTheme="minorEastAsia"/>
                <w:sz w:val="24"/>
                <w:szCs w:val="24"/>
                <w:highlight w:val="yellow"/>
              </w:rPr>
            </w:pPr>
            <w:r>
              <w:rPr>
                <w:rFonts w:hint="eastAsia" w:cs="Times New Roman"/>
                <w:sz w:val="24"/>
                <w:szCs w:val="24"/>
              </w:rPr>
              <w:t>电话：</w:t>
            </w:r>
            <w:r>
              <w:rPr>
                <w:rFonts w:cs="Times New Roman"/>
                <w:sz w:val="24"/>
                <w:szCs w:val="24"/>
              </w:rPr>
              <w:t>0516-85616978</w:t>
            </w:r>
          </w:p>
        </w:tc>
        <w:tc>
          <w:tcPr>
            <w:tcW w:w="4935" w:type="dxa"/>
          </w:tcPr>
          <w:p>
            <w:pPr>
              <w:ind w:left="1920" w:hanging="1920" w:hangingChars="800"/>
              <w:rPr>
                <w:rFonts w:cs="Times New Roman"/>
                <w:sz w:val="24"/>
                <w:szCs w:val="24"/>
              </w:rPr>
            </w:pPr>
            <w:r>
              <w:rPr>
                <w:rFonts w:hint="eastAsia" w:cs="Times New Roman"/>
                <w:sz w:val="24"/>
                <w:szCs w:val="24"/>
              </w:rPr>
              <w:t>单位名称（章）：</w:t>
            </w:r>
          </w:p>
          <w:p>
            <w:pPr>
              <w:ind w:left="1920" w:hanging="1920" w:hangingChars="800"/>
              <w:rPr>
                <w:rFonts w:cs="Times New Roman"/>
                <w:sz w:val="24"/>
                <w:szCs w:val="24"/>
              </w:rPr>
            </w:pPr>
          </w:p>
          <w:p>
            <w:pPr>
              <w:rPr>
                <w:rFonts w:cs="Times New Roman"/>
                <w:sz w:val="24"/>
                <w:szCs w:val="24"/>
              </w:rPr>
            </w:pPr>
            <w:r>
              <w:rPr>
                <w:rFonts w:hint="eastAsia" w:cs="Times New Roman"/>
                <w:sz w:val="24"/>
                <w:szCs w:val="24"/>
              </w:rPr>
              <w:t>单位地址：</w:t>
            </w:r>
          </w:p>
          <w:p>
            <w:pPr>
              <w:rPr>
                <w:rFonts w:cs="Times New Roman"/>
                <w:sz w:val="24"/>
                <w:szCs w:val="24"/>
              </w:rPr>
            </w:pPr>
            <w:r>
              <w:rPr>
                <w:rFonts w:hint="eastAsia" w:cs="Times New Roman"/>
                <w:sz w:val="24"/>
                <w:szCs w:val="24"/>
              </w:rPr>
              <w:t>法定代表人：</w:t>
            </w:r>
          </w:p>
          <w:p>
            <w:pPr>
              <w:rPr>
                <w:rFonts w:cs="Times New Roman"/>
                <w:sz w:val="24"/>
                <w:szCs w:val="24"/>
              </w:rPr>
            </w:pPr>
            <w:r>
              <w:rPr>
                <w:rFonts w:hint="eastAsia" w:cs="Times New Roman"/>
                <w:sz w:val="24"/>
                <w:szCs w:val="24"/>
              </w:rPr>
              <w:t>委托代理人：</w:t>
            </w:r>
          </w:p>
          <w:p>
            <w:pPr>
              <w:spacing w:line="360" w:lineRule="auto"/>
              <w:rPr>
                <w:rFonts w:cs="Times New Roman"/>
                <w:sz w:val="24"/>
                <w:szCs w:val="24"/>
              </w:rPr>
            </w:pPr>
            <w:r>
              <w:rPr>
                <w:rFonts w:hint="eastAsia" w:cs="Times New Roman"/>
                <w:sz w:val="24"/>
                <w:szCs w:val="24"/>
              </w:rPr>
              <w:t>开户银行：</w:t>
            </w:r>
          </w:p>
          <w:p>
            <w:pPr>
              <w:spacing w:line="360" w:lineRule="auto"/>
              <w:rPr>
                <w:rFonts w:cs="Times New Roman"/>
                <w:sz w:val="24"/>
                <w:szCs w:val="24"/>
              </w:rPr>
            </w:pPr>
            <w:r>
              <w:rPr>
                <w:rFonts w:hint="eastAsia" w:cs="Times New Roman"/>
                <w:sz w:val="24"/>
                <w:szCs w:val="24"/>
              </w:rPr>
              <w:t>账号：</w:t>
            </w:r>
          </w:p>
          <w:p>
            <w:pPr>
              <w:spacing w:line="360" w:lineRule="auto"/>
              <w:rPr>
                <w:rFonts w:cs="Times New Roman"/>
                <w:sz w:val="24"/>
                <w:szCs w:val="24"/>
              </w:rPr>
            </w:pPr>
            <w:r>
              <w:rPr>
                <w:rFonts w:hint="eastAsia" w:cs="Times New Roman"/>
                <w:sz w:val="24"/>
                <w:szCs w:val="24"/>
              </w:rPr>
              <w:t>税号：</w:t>
            </w:r>
          </w:p>
          <w:p>
            <w:pPr>
              <w:spacing w:line="360" w:lineRule="auto"/>
              <w:rPr>
                <w:rFonts w:cs="Times New Roman"/>
              </w:rPr>
            </w:pPr>
            <w:r>
              <w:rPr>
                <w:rFonts w:hint="eastAsia" w:cs="Times New Roman"/>
                <w:sz w:val="24"/>
                <w:szCs w:val="24"/>
              </w:rPr>
              <w:t>电话：</w:t>
            </w:r>
          </w:p>
        </w:tc>
      </w:tr>
    </w:tbl>
    <w:p>
      <w:pPr>
        <w:rPr>
          <w:rFonts w:eastAsiaTheme="minorEastAsia"/>
        </w:rPr>
      </w:pPr>
      <w:r>
        <w:rPr>
          <w:rFonts w:hint="eastAsia" w:ascii="宋体"/>
          <w:kern w:val="20"/>
          <w:sz w:val="24"/>
          <w:szCs w:val="24"/>
        </w:rPr>
        <w:t>签订时间：   年  月   日                签订时间：    年    月   日</w:t>
      </w:r>
    </w:p>
    <w:p>
      <w:pPr>
        <w:rPr>
          <w:rFonts w:ascii="黑体" w:hAnsi="黑体" w:eastAsia="黑体" w:cs="黑体"/>
          <w:snapToGrid/>
          <w:color w:val="333333"/>
          <w:sz w:val="32"/>
          <w:szCs w:val="32"/>
        </w:rPr>
      </w:pPr>
      <w:r>
        <w:rPr>
          <w:rFonts w:hint="eastAsia" w:ascii="黑体" w:hAnsi="黑体" w:eastAsia="黑体" w:cs="黑体"/>
          <w:snapToGrid/>
          <w:color w:val="333333"/>
          <w:sz w:val="32"/>
          <w:szCs w:val="32"/>
        </w:rPr>
        <w:br w:type="page"/>
      </w:r>
    </w:p>
    <w:p>
      <w:pPr>
        <w:pStyle w:val="8"/>
        <w:kinsoku/>
        <w:spacing w:after="0" w:line="560" w:lineRule="exact"/>
        <w:ind w:left="0" w:firstLine="0"/>
        <w:jc w:val="both"/>
        <w:rPr>
          <w:rFonts w:ascii="黑体" w:hAnsi="黑体" w:eastAsia="黑体" w:cs="黑体"/>
          <w:snapToGrid/>
          <w:color w:val="333333"/>
          <w:sz w:val="32"/>
          <w:szCs w:val="32"/>
        </w:rPr>
      </w:pPr>
      <w:r>
        <w:rPr>
          <w:rFonts w:hint="eastAsia" w:ascii="黑体" w:hAnsi="黑体" w:eastAsia="黑体" w:cs="黑体"/>
          <w:snapToGrid/>
          <w:color w:val="333333"/>
          <w:sz w:val="32"/>
          <w:szCs w:val="32"/>
        </w:rPr>
        <w:t>八、响应文件格式</w:t>
      </w: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ind w:left="0" w:firstLine="0"/>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ind w:left="0" w:firstLine="0"/>
        <w:jc w:val="center"/>
        <w:rPr>
          <w:rFonts w:ascii="宋体" w:hAnsi="宋体" w:eastAsia="宋体" w:cs="宋体"/>
          <w:b/>
          <w:bCs/>
          <w:snapToGrid/>
          <w:color w:val="333333"/>
          <w:sz w:val="32"/>
          <w:szCs w:val="32"/>
        </w:rPr>
      </w:pPr>
      <w:r>
        <w:rPr>
          <w:rFonts w:hint="eastAsia" w:ascii="宋体" w:hAnsi="宋体" w:eastAsia="宋体" w:cs="宋体"/>
          <w:b/>
          <w:bCs/>
          <w:snapToGrid/>
          <w:color w:val="333333"/>
          <w:sz w:val="32"/>
          <w:szCs w:val="32"/>
          <w:u w:val="single"/>
        </w:rPr>
        <w:t xml:space="preserve">        </w:t>
      </w:r>
      <w:r>
        <w:rPr>
          <w:rFonts w:hint="eastAsia" w:ascii="宋体" w:hAnsi="宋体" w:eastAsia="宋体" w:cs="宋体"/>
          <w:b/>
          <w:bCs/>
          <w:snapToGrid/>
          <w:color w:val="333333"/>
          <w:sz w:val="32"/>
          <w:szCs w:val="32"/>
        </w:rPr>
        <w:t>（项目名称）</w:t>
      </w:r>
    </w:p>
    <w:p>
      <w:pPr>
        <w:pStyle w:val="8"/>
        <w:kinsoku/>
        <w:spacing w:after="0" w:line="560" w:lineRule="exact"/>
        <w:ind w:left="0" w:firstLine="0"/>
        <w:jc w:val="center"/>
        <w:rPr>
          <w:rFonts w:ascii="宋体" w:hAnsi="宋体" w:eastAsia="宋体" w:cs="宋体"/>
          <w:b/>
          <w:bCs/>
          <w:snapToGrid/>
          <w:color w:val="333333"/>
          <w:sz w:val="32"/>
          <w:szCs w:val="32"/>
        </w:rPr>
      </w:pPr>
    </w:p>
    <w:p>
      <w:pPr>
        <w:pStyle w:val="8"/>
        <w:kinsoku/>
        <w:spacing w:after="0" w:line="560" w:lineRule="exact"/>
        <w:ind w:left="0" w:firstLine="0"/>
        <w:jc w:val="center"/>
        <w:rPr>
          <w:rFonts w:ascii="仿宋_GB2312" w:hAnsi="仿宋_GB2312" w:eastAsia="仿宋_GB2312" w:cs="仿宋_GB2312"/>
          <w:snapToGrid/>
          <w:color w:val="333333"/>
          <w:sz w:val="32"/>
          <w:szCs w:val="32"/>
        </w:rPr>
      </w:pPr>
      <w:r>
        <w:rPr>
          <w:rFonts w:hint="eastAsia" w:asciiTheme="minorEastAsia" w:hAnsiTheme="minorEastAsia" w:eastAsiaTheme="minorEastAsia" w:cstheme="minorEastAsia"/>
          <w:b/>
          <w:bCs/>
          <w:snapToGrid/>
          <w:color w:val="333333"/>
          <w:sz w:val="52"/>
          <w:szCs w:val="52"/>
        </w:rPr>
        <w:t>响 应 文 件</w:t>
      </w:r>
    </w:p>
    <w:p>
      <w:pPr>
        <w:pStyle w:val="8"/>
        <w:kinsoku/>
        <w:spacing w:after="0" w:line="560" w:lineRule="exact"/>
        <w:jc w:val="center"/>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8"/>
        <w:kinsoku/>
        <w:spacing w:after="0" w:line="560" w:lineRule="exact"/>
        <w:jc w:val="both"/>
        <w:rPr>
          <w:rFonts w:ascii="仿宋_GB2312" w:hAnsi="仿宋_GB2312" w:eastAsia="仿宋_GB2312" w:cs="仿宋_GB2312"/>
          <w:snapToGrid/>
          <w:color w:val="333333"/>
          <w:sz w:val="32"/>
          <w:szCs w:val="32"/>
        </w:rPr>
      </w:pPr>
    </w:p>
    <w:p>
      <w:pPr>
        <w:pStyle w:val="5"/>
        <w:tabs>
          <w:tab w:val="left" w:pos="6447"/>
          <w:tab w:val="left" w:pos="7827"/>
        </w:tabs>
        <w:spacing w:line="362" w:lineRule="auto"/>
        <w:ind w:left="2088" w:right="1512" w:firstLine="0"/>
        <w:rPr>
          <w:spacing w:val="-4"/>
        </w:rPr>
      </w:pPr>
    </w:p>
    <w:p>
      <w:pPr>
        <w:pStyle w:val="5"/>
        <w:tabs>
          <w:tab w:val="left" w:pos="6447"/>
          <w:tab w:val="left" w:pos="7827"/>
        </w:tabs>
        <w:spacing w:line="362" w:lineRule="auto"/>
        <w:ind w:left="559" w:leftChars="266" w:right="1512" w:firstLine="0"/>
        <w:rPr>
          <w:spacing w:val="-4"/>
        </w:rPr>
      </w:pPr>
      <w:r>
        <w:rPr>
          <w:rFonts w:hint="eastAsia"/>
          <w:spacing w:val="-4"/>
        </w:rPr>
        <w:t>响应</w:t>
      </w:r>
      <w:r>
        <w:rPr>
          <w:spacing w:val="-4"/>
        </w:rPr>
        <w:t>人</w:t>
      </w:r>
      <w:r>
        <w:rPr>
          <w:rFonts w:hint="eastAsia"/>
          <w:spacing w:val="-4"/>
        </w:rPr>
        <w:t>：</w:t>
      </w:r>
      <w:r>
        <w:rPr>
          <w:rFonts w:hint="eastAsia"/>
          <w:spacing w:val="-4"/>
          <w:u w:val="single"/>
        </w:rPr>
        <w:t xml:space="preserve">                            （</w:t>
      </w:r>
      <w:r>
        <w:rPr>
          <w:spacing w:val="-4"/>
        </w:rPr>
        <w:t>单位</w:t>
      </w:r>
      <w:r>
        <w:rPr>
          <w:rFonts w:hint="eastAsia"/>
          <w:spacing w:val="-4"/>
        </w:rPr>
        <w:t>盖</w:t>
      </w:r>
      <w:r>
        <w:rPr>
          <w:spacing w:val="-4"/>
        </w:rPr>
        <w:t>章）</w:t>
      </w:r>
    </w:p>
    <w:p>
      <w:pPr>
        <w:pStyle w:val="5"/>
        <w:tabs>
          <w:tab w:val="left" w:pos="6447"/>
          <w:tab w:val="left" w:pos="7827"/>
        </w:tabs>
        <w:spacing w:line="362" w:lineRule="auto"/>
        <w:ind w:left="559" w:leftChars="266" w:right="1512" w:firstLine="0"/>
      </w:pPr>
      <w:r>
        <w:rPr>
          <w:spacing w:val="-2"/>
        </w:rPr>
        <w:t>法定代表人或其委托代理人</w:t>
      </w:r>
      <w:r>
        <w:rPr>
          <w:rFonts w:hint="eastAsia"/>
          <w:spacing w:val="-2"/>
        </w:rPr>
        <w:t>：</w:t>
      </w:r>
      <w:r>
        <w:rPr>
          <w:rFonts w:hint="eastAsia"/>
          <w:spacing w:val="-2"/>
          <w:u w:val="single"/>
        </w:rPr>
        <w:t xml:space="preserve">            </w:t>
      </w:r>
      <w:r>
        <w:rPr>
          <w:spacing w:val="-4"/>
        </w:rPr>
        <w:t>（签字）</w:t>
      </w:r>
    </w:p>
    <w:p>
      <w:pPr>
        <w:pStyle w:val="8"/>
        <w:kinsoku/>
        <w:spacing w:after="0" w:line="560" w:lineRule="exact"/>
        <w:ind w:firstLine="1807" w:firstLineChars="655"/>
        <w:jc w:val="both"/>
        <w:rPr>
          <w:rFonts w:ascii="宋体" w:hAnsi="宋体" w:eastAsia="宋体" w:cs="宋体"/>
          <w:spacing w:val="-2"/>
          <w:szCs w:val="28"/>
          <w:u w:val="single"/>
        </w:rPr>
      </w:pPr>
    </w:p>
    <w:p>
      <w:pPr>
        <w:pStyle w:val="8"/>
        <w:kinsoku/>
        <w:spacing w:after="0" w:line="560" w:lineRule="exact"/>
        <w:ind w:firstLine="1807" w:firstLineChars="655"/>
        <w:jc w:val="both"/>
        <w:rPr>
          <w:rFonts w:ascii="宋体" w:hAnsi="宋体" w:eastAsia="宋体" w:cs="宋体"/>
          <w:spacing w:val="-2"/>
          <w:szCs w:val="28"/>
        </w:rPr>
      </w:pPr>
      <w:r>
        <w:rPr>
          <w:rFonts w:hint="eastAsia" w:ascii="宋体" w:hAnsi="宋体" w:eastAsia="宋体" w:cs="宋体"/>
          <w:spacing w:val="-2"/>
          <w:szCs w:val="28"/>
          <w:u w:val="single"/>
        </w:rPr>
        <w:t xml:space="preserve">    </w:t>
      </w:r>
      <w:r>
        <w:rPr>
          <w:rFonts w:hint="eastAsia" w:ascii="宋体" w:hAnsi="宋体" w:eastAsia="宋体" w:cs="宋体"/>
          <w:spacing w:val="-2"/>
          <w:szCs w:val="28"/>
        </w:rPr>
        <w:t>年</w:t>
      </w:r>
      <w:r>
        <w:rPr>
          <w:rFonts w:hint="eastAsia" w:ascii="宋体" w:hAnsi="宋体" w:eastAsia="宋体" w:cs="宋体"/>
          <w:spacing w:val="-2"/>
          <w:szCs w:val="28"/>
          <w:u w:val="single"/>
        </w:rPr>
        <w:t xml:space="preserve">    </w:t>
      </w:r>
      <w:r>
        <w:rPr>
          <w:rFonts w:hint="eastAsia" w:ascii="宋体" w:hAnsi="宋体" w:eastAsia="宋体" w:cs="宋体"/>
          <w:spacing w:val="-2"/>
          <w:szCs w:val="28"/>
        </w:rPr>
        <w:t>月</w:t>
      </w:r>
      <w:r>
        <w:rPr>
          <w:rFonts w:hint="eastAsia" w:ascii="宋体" w:hAnsi="宋体" w:eastAsia="宋体" w:cs="宋体"/>
          <w:spacing w:val="-2"/>
          <w:szCs w:val="28"/>
          <w:u w:val="single"/>
        </w:rPr>
        <w:t xml:space="preserve">    </w:t>
      </w:r>
      <w:r>
        <w:rPr>
          <w:rFonts w:hint="eastAsia" w:ascii="宋体" w:hAnsi="宋体" w:eastAsia="宋体" w:cs="宋体"/>
          <w:spacing w:val="-2"/>
          <w:szCs w:val="28"/>
        </w:rPr>
        <w:t>日</w:t>
      </w:r>
    </w:p>
    <w:p>
      <w:pPr>
        <w:pStyle w:val="8"/>
        <w:kinsoku/>
        <w:spacing w:after="0" w:line="560" w:lineRule="exact"/>
        <w:ind w:left="959" w:firstLine="0"/>
        <w:jc w:val="both"/>
        <w:rPr>
          <w:rFonts w:ascii="仿宋_GB2312" w:hAnsi="仿宋_GB2312" w:eastAsia="仿宋_GB2312" w:cs="仿宋_GB2312"/>
          <w:snapToGrid/>
          <w:color w:val="333333"/>
          <w:sz w:val="32"/>
          <w:szCs w:val="32"/>
        </w:rPr>
      </w:pPr>
    </w:p>
    <w:p>
      <w:pPr>
        <w:pStyle w:val="8"/>
        <w:kinsoku/>
        <w:spacing w:after="0" w:line="560" w:lineRule="exact"/>
        <w:ind w:left="0" w:firstLine="0"/>
        <w:jc w:val="center"/>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目  录</w:t>
      </w:r>
    </w:p>
    <w:p>
      <w:pPr>
        <w:pStyle w:val="8"/>
        <w:kinsoku/>
        <w:spacing w:after="0" w:line="560" w:lineRule="exact"/>
        <w:ind w:left="959" w:firstLine="0"/>
        <w:jc w:val="center"/>
        <w:rPr>
          <w:rFonts w:ascii="仿宋_GB2312" w:hAnsi="仿宋_GB2312" w:eastAsia="仿宋_GB2312" w:cs="仿宋_GB2312"/>
          <w:snapToGrid/>
          <w:color w:val="333333"/>
          <w:sz w:val="32"/>
          <w:szCs w:val="32"/>
        </w:rPr>
      </w:pPr>
    </w:p>
    <w:p>
      <w:pPr>
        <w:pStyle w:val="8"/>
        <w:kinsoku/>
        <w:spacing w:after="0" w:line="560" w:lineRule="exact"/>
        <w:ind w:left="959" w:firstLine="0"/>
        <w:jc w:val="center"/>
        <w:rPr>
          <w:rFonts w:ascii="仿宋_GB2312" w:hAnsi="仿宋_GB2312" w:eastAsia="仿宋_GB2312" w:cs="仿宋_GB2312"/>
          <w:snapToGrid/>
          <w:color w:val="333333"/>
          <w:sz w:val="32"/>
          <w:szCs w:val="32"/>
        </w:rPr>
      </w:pP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响应函</w:t>
      </w: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法定代表人身份证明（适用于无委托代理人的情况）</w:t>
      </w: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授权委托书（适用于有委托代理人的情况）</w:t>
      </w: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报价表</w:t>
      </w: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承诺书</w:t>
      </w: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资格审查资料</w:t>
      </w: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其它材料</w:t>
      </w:r>
    </w:p>
    <w:p>
      <w:pPr>
        <w:pStyle w:val="8"/>
        <w:numPr>
          <w:ilvl w:val="0"/>
          <w:numId w:val="4"/>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 xml:space="preserve">供应商廉洁承诺书 </w:t>
      </w:r>
    </w:p>
    <w:p>
      <w:pPr>
        <w:pStyle w:val="8"/>
        <w:kinsoku/>
        <w:spacing w:after="0" w:line="560" w:lineRule="exact"/>
        <w:ind w:left="0" w:firstLine="0"/>
        <w:jc w:val="both"/>
        <w:rPr>
          <w:rFonts w:ascii="仿宋_GB2312" w:hAnsi="仿宋_GB2312" w:eastAsia="仿宋_GB2312" w:cs="仿宋_GB2312"/>
          <w:snapToGrid/>
          <w:color w:val="333333"/>
          <w:sz w:val="32"/>
          <w:szCs w:val="32"/>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both"/>
        <w:rPr>
          <w:rFonts w:ascii="黑体" w:eastAsia="黑体"/>
          <w:b/>
          <w:sz w:val="36"/>
        </w:rPr>
      </w:pPr>
    </w:p>
    <w:p>
      <w:pPr>
        <w:rPr>
          <w:rFonts w:ascii="黑体" w:eastAsia="黑体"/>
          <w:b/>
          <w:sz w:val="36"/>
        </w:rPr>
      </w:pPr>
      <w:r>
        <w:rPr>
          <w:rFonts w:hint="eastAsia" w:ascii="黑体" w:eastAsia="黑体"/>
          <w:b/>
          <w:sz w:val="36"/>
        </w:rPr>
        <w:br w:type="page"/>
      </w:r>
    </w:p>
    <w:p>
      <w:pPr>
        <w:pStyle w:val="3"/>
        <w:spacing w:before="136"/>
        <w:ind w:left="0" w:right="1588"/>
        <w:jc w:val="center"/>
        <w:rPr>
          <w:w w:val="95"/>
        </w:rPr>
      </w:pPr>
      <w:r>
        <w:rPr>
          <w:rFonts w:hint="eastAsia"/>
          <w:w w:val="95"/>
        </w:rPr>
        <w:t>一、响应涵</w:t>
      </w:r>
    </w:p>
    <w:p>
      <w:pPr>
        <w:pStyle w:val="7"/>
        <w:kinsoku/>
        <w:overflowPunct w:val="0"/>
        <w:spacing w:after="0" w:line="560" w:lineRule="exact"/>
        <w:ind w:right="-94"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（采购人名称）</w:t>
      </w:r>
    </w:p>
    <w:p>
      <w:pPr>
        <w:pStyle w:val="7"/>
        <w:kinsoku/>
        <w:overflowPunct w:val="0"/>
        <w:spacing w:after="0" w:line="560" w:lineRule="exact"/>
        <w:ind w:left="420" w:leftChars="200" w:right="-94" w:firstLine="0" w:firstLineChars="0"/>
        <w:jc w:val="both"/>
        <w:rPr>
          <w:rFonts w:ascii="黑体" w:eastAsia="黑体"/>
          <w:b/>
          <w:sz w:val="36"/>
          <w:highlight w:val="none"/>
        </w:rPr>
      </w:pPr>
      <w:r>
        <w:rPr>
          <w:rFonts w:hint="eastAsia" w:ascii="仿宋_GB2312" w:hAnsi="仿宋_GB2312" w:eastAsia="仿宋_GB2312" w:cs="仿宋_GB2312"/>
          <w:bCs/>
          <w:sz w:val="28"/>
          <w:szCs w:val="28"/>
        </w:rPr>
        <w:t>我方已仔细研究了</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w:t>
      </w:r>
      <w:r>
        <w:rPr>
          <w:rFonts w:hint="eastAsia" w:ascii="仿宋_GB2312" w:hAnsi="仿宋_GB2312" w:eastAsia="仿宋_GB2312" w:cs="仿宋_GB2312"/>
          <w:bCs/>
          <w:sz w:val="28"/>
          <w:szCs w:val="28"/>
          <w:highlight w:val="none"/>
        </w:rPr>
        <w:t>目名称）</w:t>
      </w:r>
      <w:r>
        <w:rPr>
          <w:rFonts w:hint="eastAsia" w:ascii="仿宋_GB2312" w:hAnsi="仿宋_GB2312" w:eastAsia="仿宋_GB2312" w:cs="仿宋_GB2312"/>
          <w:bCs/>
          <w:sz w:val="28"/>
          <w:szCs w:val="28"/>
          <w:highlight w:val="none"/>
          <w:lang w:val="en-US" w:eastAsia="zh-CN"/>
        </w:rPr>
        <w:t>询比</w:t>
      </w:r>
      <w:bookmarkStart w:id="5" w:name="_GoBack"/>
      <w:bookmarkEnd w:id="5"/>
      <w:r>
        <w:rPr>
          <w:rFonts w:hint="eastAsia" w:ascii="仿宋_GB2312" w:hAnsi="仿宋_GB2312" w:eastAsia="仿宋_GB2312" w:cs="仿宋_GB2312"/>
          <w:bCs/>
          <w:sz w:val="28"/>
          <w:szCs w:val="28"/>
          <w:highlight w:val="none"/>
        </w:rPr>
        <w:t>文件的全部内容，愿意以</w:t>
      </w:r>
      <w:r>
        <w:rPr>
          <w:rFonts w:hint="eastAsia" w:ascii="仿宋_GB2312" w:hAnsi="仿宋_GB2312" w:eastAsia="仿宋_GB2312" w:cs="仿宋_GB2312"/>
          <w:bCs/>
          <w:sz w:val="28"/>
          <w:szCs w:val="28"/>
          <w:highlight w:val="none"/>
          <w:lang w:val="en-US" w:eastAsia="zh-CN"/>
        </w:rPr>
        <w:t xml:space="preserve">人民币           </w:t>
      </w:r>
      <w:r>
        <w:rPr>
          <w:rFonts w:hint="eastAsia" w:ascii="仿宋_GB2312" w:hAnsi="仿宋_GB2312" w:eastAsia="仿宋_GB2312" w:cs="仿宋_GB2312"/>
          <w:bCs/>
          <w:sz w:val="28"/>
          <w:szCs w:val="28"/>
          <w:highlight w:val="none"/>
        </w:rPr>
        <w:t>大写</w:t>
      </w:r>
      <w:r>
        <w:rPr>
          <w:rFonts w:hint="eastAsia" w:ascii="仿宋_GB2312" w:hAnsi="仿宋_GB2312" w:eastAsia="仿宋_GB2312" w:cs="仿宋_GB2312"/>
          <w:bCs/>
          <w:sz w:val="28"/>
          <w:szCs w:val="28"/>
          <w:highlight w:val="none"/>
          <w:u w:val="single"/>
        </w:rPr>
        <w:t xml:space="preserve"> </w:t>
      </w:r>
      <w:r>
        <w:rPr>
          <w:rFonts w:ascii="仿宋_GB2312" w:hAnsi="仿宋_GB2312" w:eastAsia="仿宋_GB2312" w:cs="仿宋_GB2312"/>
          <w:bCs/>
          <w:sz w:val="28"/>
          <w:szCs w:val="28"/>
          <w:highlight w:val="none"/>
          <w:u w:val="single"/>
        </w:rPr>
        <w:t xml:space="preserve">    </w:t>
      </w:r>
      <w:r>
        <w:rPr>
          <w:rFonts w:hint="eastAsia" w:ascii="宋体" w:hAnsi="宋体" w:eastAsia="宋体" w:cs="宋体"/>
          <w:bCs/>
          <w:sz w:val="28"/>
          <w:szCs w:val="28"/>
          <w:highlight w:val="none"/>
          <w:u w:val="single"/>
        </w:rPr>
        <w:t>元</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eastAsia="zh-CN"/>
        </w:rPr>
        <w:t>不</w:t>
      </w:r>
      <w:r>
        <w:rPr>
          <w:rFonts w:hint="eastAsia" w:ascii="仿宋_GB2312" w:hAnsi="仿宋_GB2312" w:eastAsia="仿宋_GB2312" w:cs="仿宋_GB2312"/>
          <w:bCs/>
          <w:sz w:val="28"/>
          <w:szCs w:val="28"/>
          <w:highlight w:val="none"/>
        </w:rPr>
        <w:t xml:space="preserve">含税），按合同约定保证质量如期交货。   </w:t>
      </w:r>
    </w:p>
    <w:p>
      <w:pPr>
        <w:pStyle w:val="7"/>
        <w:kinsoku/>
        <w:overflowPunct w:val="0"/>
        <w:spacing w:after="0" w:line="560" w:lineRule="exact"/>
        <w:ind w:right="-94"/>
        <w:jc w:val="center"/>
        <w:rPr>
          <w:rFonts w:ascii="黑体" w:eastAsia="黑体"/>
          <w:b/>
          <w:sz w:val="36"/>
        </w:rPr>
      </w:pPr>
    </w:p>
    <w:p>
      <w:pPr>
        <w:pStyle w:val="7"/>
        <w:kinsoku/>
        <w:overflowPunct w:val="0"/>
        <w:spacing w:after="0" w:line="560" w:lineRule="exact"/>
        <w:ind w:right="-94"/>
        <w:jc w:val="center"/>
        <w:rPr>
          <w:rFonts w:ascii="仿宋_GB2312" w:hAnsi="仿宋_GB2312" w:eastAsia="仿宋_GB2312" w:cs="仿宋_GB2312"/>
          <w:bCs/>
          <w:sz w:val="24"/>
          <w:szCs w:val="24"/>
        </w:rPr>
      </w:pPr>
    </w:p>
    <w:p>
      <w:pPr>
        <w:pStyle w:val="7"/>
        <w:kinsoku/>
        <w:overflowPunct w:val="0"/>
        <w:spacing w:after="0" w:line="560" w:lineRule="exact"/>
        <w:ind w:right="-94"/>
        <w:jc w:val="center"/>
        <w:rPr>
          <w:rFonts w:ascii="仿宋_GB2312" w:hAnsi="仿宋_GB2312" w:eastAsia="仿宋_GB2312" w:cs="仿宋_GB2312"/>
          <w:bCs/>
          <w:sz w:val="24"/>
          <w:szCs w:val="24"/>
        </w:rPr>
      </w:pPr>
    </w:p>
    <w:p>
      <w:pPr>
        <w:pStyle w:val="7"/>
        <w:kinsoku/>
        <w:overflowPunct w:val="0"/>
        <w:spacing w:after="0" w:line="560" w:lineRule="exact"/>
        <w:ind w:right="-94"/>
        <w:jc w:val="center"/>
        <w:rPr>
          <w:rFonts w:ascii="仿宋_GB2312" w:hAnsi="仿宋_GB2312" w:eastAsia="仿宋_GB2312" w:cs="仿宋_GB2312"/>
          <w:bCs/>
          <w:sz w:val="24"/>
          <w:szCs w:val="24"/>
        </w:rPr>
      </w:pPr>
    </w:p>
    <w:p>
      <w:pPr>
        <w:pStyle w:val="7"/>
        <w:kinsoku/>
        <w:overflowPunct w:val="0"/>
        <w:spacing w:after="0" w:line="560" w:lineRule="exact"/>
        <w:ind w:right="-94"/>
        <w:jc w:val="center"/>
        <w:rPr>
          <w:rFonts w:ascii="仿宋_GB2312" w:hAnsi="仿宋_GB2312" w:eastAsia="仿宋_GB2312" w:cs="仿宋_GB2312"/>
          <w:bCs/>
          <w:sz w:val="24"/>
          <w:szCs w:val="24"/>
        </w:rPr>
      </w:pPr>
    </w:p>
    <w:p>
      <w:pPr>
        <w:pStyle w:val="7"/>
        <w:kinsoku/>
        <w:overflowPunct w:val="0"/>
        <w:spacing w:after="0" w:line="560" w:lineRule="exact"/>
        <w:ind w:right="-94"/>
        <w:jc w:val="center"/>
        <w:rPr>
          <w:rFonts w:ascii="仿宋_GB2312" w:hAnsi="仿宋_GB2312" w:eastAsia="仿宋_GB2312" w:cs="仿宋_GB2312"/>
          <w:bCs/>
          <w:sz w:val="24"/>
          <w:szCs w:val="24"/>
        </w:rPr>
      </w:pPr>
    </w:p>
    <w:p>
      <w:pPr>
        <w:pStyle w:val="7"/>
        <w:kinsoku/>
        <w:overflowPunct w:val="0"/>
        <w:spacing w:after="0" w:line="560" w:lineRule="exact"/>
        <w:ind w:right="-94"/>
        <w:jc w:val="center"/>
        <w:rPr>
          <w:rFonts w:ascii="仿宋_GB2312" w:hAnsi="仿宋_GB2312" w:eastAsia="仿宋_GB2312" w:cs="仿宋_GB2312"/>
          <w:bCs/>
          <w:sz w:val="24"/>
          <w:szCs w:val="24"/>
        </w:rPr>
      </w:pPr>
    </w:p>
    <w:p>
      <w:pPr>
        <w:pStyle w:val="7"/>
        <w:kinsoku/>
        <w:overflowPunct w:val="0"/>
        <w:spacing w:after="0" w:line="560" w:lineRule="exact"/>
        <w:ind w:right="-94"/>
        <w:jc w:val="center"/>
        <w:rPr>
          <w:rFonts w:ascii="仿宋_GB2312" w:hAnsi="仿宋_GB2312" w:eastAsia="仿宋_GB2312" w:cs="仿宋_GB2312"/>
          <w:bCs/>
          <w:sz w:val="24"/>
          <w:szCs w:val="24"/>
        </w:rPr>
      </w:pPr>
    </w:p>
    <w:p>
      <w:pPr>
        <w:pStyle w:val="7"/>
        <w:kinsoku/>
        <w:overflowPunct w:val="0"/>
        <w:spacing w:after="0" w:line="560" w:lineRule="exact"/>
        <w:ind w:right="-94"/>
        <w:jc w:val="center"/>
        <w:rPr>
          <w:rFonts w:hint="eastAsia" w:ascii="仿宋_GB2312" w:hAnsi="仿宋_GB2312" w:eastAsia="仿宋_GB2312" w:cs="仿宋_GB2312"/>
          <w:bCs/>
          <w:sz w:val="24"/>
          <w:szCs w:val="24"/>
        </w:rPr>
      </w:pPr>
    </w:p>
    <w:p>
      <w:pPr>
        <w:pStyle w:val="7"/>
        <w:kinsoku/>
        <w:overflowPunct w:val="0"/>
        <w:spacing w:after="0" w:line="560" w:lineRule="exact"/>
        <w:ind w:right="-94"/>
        <w:jc w:val="center"/>
        <w:rPr>
          <w:rFonts w:ascii="仿宋_GB2312" w:hAnsi="仿宋_GB2312" w:eastAsia="仿宋_GB2312" w:cs="仿宋_GB2312"/>
          <w:bCs/>
          <w:sz w:val="24"/>
          <w:szCs w:val="24"/>
          <w:u w:val="single"/>
        </w:rPr>
      </w:pPr>
      <w:r>
        <w:rPr>
          <w:rFonts w:hint="eastAsia" w:ascii="仿宋_GB2312" w:hAnsi="仿宋_GB2312" w:eastAsia="仿宋_GB2312" w:cs="仿宋_GB2312"/>
          <w:bCs/>
          <w:sz w:val="24"/>
          <w:szCs w:val="24"/>
          <w:lang w:val="en-US" w:eastAsia="zh-CN"/>
        </w:rPr>
        <w:t>响应</w:t>
      </w:r>
      <w:r>
        <w:rPr>
          <w:rFonts w:hint="eastAsia" w:ascii="仿宋_GB2312" w:hAnsi="仿宋_GB2312" w:eastAsia="仿宋_GB2312" w:cs="仿宋_GB2312"/>
          <w:bCs/>
          <w:sz w:val="24"/>
          <w:szCs w:val="24"/>
        </w:rPr>
        <w:t>人：</w:t>
      </w:r>
      <w:r>
        <w:rPr>
          <w:rFonts w:hint="eastAsia" w:ascii="仿宋_GB2312" w:hAnsi="仿宋_GB2312" w:eastAsia="仿宋_GB2312" w:cs="仿宋_GB2312"/>
          <w:bCs/>
          <w:sz w:val="24"/>
          <w:szCs w:val="24"/>
          <w:u w:val="single"/>
        </w:rPr>
        <w:t xml:space="preserve">               （单位公章）</w:t>
      </w:r>
    </w:p>
    <w:p>
      <w:pPr>
        <w:pStyle w:val="7"/>
        <w:kinsoku/>
        <w:overflowPunct w:val="0"/>
        <w:spacing w:after="0" w:line="560" w:lineRule="exact"/>
        <w:ind w:right="-94"/>
        <w:jc w:val="center"/>
        <w:rPr>
          <w:rFonts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 xml:space="preserve">          </w:t>
      </w:r>
      <w:r>
        <w:rPr>
          <w:rFonts w:ascii="仿宋_GB2312" w:hAnsi="仿宋_GB2312" w:eastAsia="仿宋_GB2312" w:cs="仿宋_GB2312"/>
          <w:bCs/>
          <w:sz w:val="24"/>
          <w:szCs w:val="24"/>
        </w:rPr>
        <w:t>法定代表人(或委托代理人)：</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（签名或盖章）</w:t>
      </w:r>
    </w:p>
    <w:p>
      <w:pPr>
        <w:pStyle w:val="7"/>
        <w:kinsoku/>
        <w:overflowPunct w:val="0"/>
        <w:spacing w:after="0" w:line="560" w:lineRule="exact"/>
        <w:ind w:right="-94" w:firstLine="2400" w:firstLineChars="1000"/>
        <w:jc w:val="both"/>
        <w:rPr>
          <w:rFonts w:ascii="仿宋_GB2312" w:hAnsi="仿宋_GB2312" w:eastAsia="仿宋_GB2312" w:cs="仿宋_GB2312"/>
          <w:bCs/>
          <w:sz w:val="24"/>
          <w:szCs w:val="24"/>
          <w:u w:val="single"/>
        </w:rPr>
      </w:pPr>
      <w:r>
        <w:rPr>
          <w:rFonts w:ascii="仿宋_GB2312" w:hAnsi="仿宋_GB2312" w:eastAsia="仿宋_GB2312" w:cs="仿宋_GB2312"/>
          <w:bCs/>
          <w:sz w:val="24"/>
          <w:szCs w:val="24"/>
        </w:rPr>
        <w:t>地  址：</w:t>
      </w:r>
      <w:r>
        <w:rPr>
          <w:rFonts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ab/>
      </w:r>
    </w:p>
    <w:p>
      <w:pPr>
        <w:pStyle w:val="7"/>
        <w:kinsoku/>
        <w:overflowPunct w:val="0"/>
        <w:spacing w:after="0" w:line="560" w:lineRule="exact"/>
        <w:ind w:right="-94" w:firstLine="2400" w:firstLineChars="1000"/>
        <w:jc w:val="both"/>
        <w:rPr>
          <w:rFonts w:ascii="仿宋_GB2312" w:hAnsi="仿宋_GB2312" w:eastAsia="仿宋_GB2312" w:cs="仿宋_GB2312"/>
          <w:bCs/>
          <w:sz w:val="24"/>
          <w:szCs w:val="24"/>
          <w:u w:val="single"/>
        </w:rPr>
      </w:pPr>
      <w:r>
        <w:rPr>
          <w:rFonts w:ascii="仿宋_GB2312" w:hAnsi="仿宋_GB2312" w:eastAsia="仿宋_GB2312" w:cs="仿宋_GB2312"/>
          <w:bCs/>
          <w:sz w:val="24"/>
          <w:szCs w:val="24"/>
        </w:rPr>
        <w:t>电</w:t>
      </w:r>
      <w:r>
        <w:rPr>
          <w:rFonts w:hint="eastAsia" w:ascii="仿宋_GB2312" w:hAnsi="仿宋_GB2312" w:eastAsia="仿宋_GB2312" w:cs="仿宋_GB2312"/>
          <w:bCs/>
          <w:sz w:val="24"/>
          <w:szCs w:val="24"/>
        </w:rPr>
        <w:t xml:space="preserve"> </w:t>
      </w:r>
      <w:r>
        <w:rPr>
          <w:rFonts w:ascii="仿宋_GB2312" w:hAnsi="仿宋_GB2312" w:eastAsia="仿宋_GB2312" w:cs="仿宋_GB2312"/>
          <w:bCs/>
          <w:sz w:val="24"/>
          <w:szCs w:val="24"/>
        </w:rPr>
        <w:t xml:space="preserve"> 话：</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ab/>
      </w:r>
      <w:r>
        <w:rPr>
          <w:rFonts w:hint="eastAsia"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 xml:space="preserve"> </w:t>
      </w:r>
    </w:p>
    <w:p>
      <w:pPr>
        <w:pStyle w:val="7"/>
        <w:kinsoku/>
        <w:overflowPunct w:val="0"/>
        <w:spacing w:after="0" w:line="560" w:lineRule="exact"/>
        <w:ind w:right="-94" w:firstLine="2400" w:firstLineChars="1000"/>
        <w:jc w:val="both"/>
        <w:rPr>
          <w:rFonts w:ascii="仿宋_GB2312" w:hAnsi="仿宋_GB2312" w:eastAsia="仿宋_GB2312" w:cs="仿宋_GB2312"/>
          <w:bCs/>
          <w:sz w:val="24"/>
          <w:szCs w:val="24"/>
          <w:u w:val="single"/>
        </w:rPr>
      </w:pPr>
      <w:r>
        <w:rPr>
          <w:rFonts w:ascii="仿宋_GB2312" w:hAnsi="仿宋_GB2312" w:eastAsia="仿宋_GB2312" w:cs="仿宋_GB2312"/>
          <w:bCs/>
          <w:sz w:val="24"/>
          <w:szCs w:val="24"/>
        </w:rPr>
        <w:t>日  期：</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年</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月</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日</w:t>
      </w:r>
    </w:p>
    <w:p>
      <w:pPr>
        <w:rPr>
          <w:w w:val="95"/>
        </w:rPr>
      </w:pPr>
      <w:r>
        <w:rPr>
          <w:w w:val="95"/>
        </w:rPr>
        <w:br w:type="page"/>
      </w:r>
    </w:p>
    <w:p>
      <w:pPr>
        <w:pStyle w:val="3"/>
        <w:spacing w:before="136"/>
        <w:ind w:left="0" w:right="1588"/>
        <w:jc w:val="center"/>
      </w:pPr>
      <w:r>
        <w:rPr>
          <w:w w:val="95"/>
        </w:rPr>
        <w:t>二、法定代表人身份证</w:t>
      </w:r>
      <w:r>
        <w:rPr>
          <w:spacing w:val="-10"/>
          <w:w w:val="95"/>
        </w:rPr>
        <w:t>明</w:t>
      </w:r>
    </w:p>
    <w:p>
      <w:pPr>
        <w:pStyle w:val="7"/>
        <w:spacing w:before="4"/>
        <w:rPr>
          <w:b/>
          <w:sz w:val="47"/>
        </w:rPr>
      </w:pPr>
    </w:p>
    <w:p>
      <w:pPr>
        <w:pStyle w:val="7"/>
        <w:tabs>
          <w:tab w:val="left" w:pos="4826"/>
        </w:tabs>
        <w:spacing w:before="1"/>
        <w:rPr>
          <w:rFonts w:ascii="宋体" w:hAnsi="宋体" w:eastAsia="宋体" w:cs="宋体"/>
          <w:sz w:val="24"/>
          <w:szCs w:val="24"/>
        </w:rPr>
      </w:pPr>
      <w:r>
        <w:rPr>
          <w:rFonts w:hint="eastAsia" w:ascii="宋体" w:hAnsi="宋体" w:eastAsia="宋体" w:cs="宋体"/>
          <w:spacing w:val="-2"/>
          <w:sz w:val="24"/>
          <w:szCs w:val="24"/>
        </w:rPr>
        <w:t>响应人名称</w:t>
      </w:r>
      <w:r>
        <w:rPr>
          <w:rFonts w:hint="eastAsia" w:ascii="宋体" w:hAnsi="宋体" w:eastAsia="宋体" w:cs="宋体"/>
          <w:spacing w:val="-10"/>
          <w:sz w:val="24"/>
          <w:szCs w:val="24"/>
        </w:rPr>
        <w:t>：</w:t>
      </w:r>
      <w:r>
        <w:rPr>
          <w:rFonts w:hint="eastAsia" w:ascii="宋体" w:hAnsi="宋体" w:eastAsia="宋体" w:cs="宋体"/>
          <w:sz w:val="24"/>
          <w:szCs w:val="24"/>
          <w:u w:val="single"/>
        </w:rPr>
        <w:tab/>
      </w:r>
    </w:p>
    <w:p>
      <w:pPr>
        <w:pStyle w:val="7"/>
        <w:rPr>
          <w:rFonts w:ascii="宋体" w:hAnsi="宋体" w:eastAsia="宋体" w:cs="宋体"/>
          <w:sz w:val="24"/>
          <w:szCs w:val="24"/>
        </w:rPr>
      </w:pPr>
    </w:p>
    <w:p>
      <w:pPr>
        <w:pStyle w:val="7"/>
        <w:spacing w:before="5"/>
        <w:rPr>
          <w:rFonts w:ascii="宋体" w:hAnsi="宋体" w:eastAsia="宋体" w:cs="宋体"/>
          <w:sz w:val="24"/>
          <w:szCs w:val="24"/>
        </w:rPr>
      </w:pPr>
    </w:p>
    <w:p>
      <w:pPr>
        <w:pStyle w:val="7"/>
        <w:tabs>
          <w:tab w:val="left" w:pos="3286"/>
          <w:tab w:val="left" w:pos="4767"/>
          <w:tab w:val="left" w:pos="6226"/>
          <w:tab w:val="left" w:pos="7707"/>
          <w:tab w:val="left" w:pos="8806"/>
        </w:tabs>
        <w:spacing w:before="74" w:line="343" w:lineRule="auto"/>
        <w:ind w:left="15" w:leftChars="7" w:right="106" w:firstLine="403" w:firstLineChars="174"/>
        <w:rPr>
          <w:rFonts w:ascii="宋体" w:hAnsi="宋体" w:eastAsia="宋体" w:cs="宋体"/>
          <w:sz w:val="24"/>
          <w:szCs w:val="24"/>
        </w:rPr>
      </w:pPr>
      <w:r>
        <w:rPr>
          <w:rFonts w:hint="eastAsia" w:ascii="宋体" w:hAnsi="宋体" w:eastAsia="宋体" w:cs="宋体"/>
          <w:spacing w:val="-4"/>
          <w:sz w:val="24"/>
          <w:szCs w:val="24"/>
        </w:rPr>
        <w:t>姓名：</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 xml:space="preserve">系 </w:t>
      </w:r>
      <w:r>
        <w:rPr>
          <w:rFonts w:hint="eastAsia" w:ascii="宋体" w:hAnsi="宋体" w:eastAsia="宋体" w:cs="宋体"/>
          <w:spacing w:val="-10"/>
          <w:sz w:val="24"/>
          <w:szCs w:val="24"/>
          <w:u w:val="single"/>
        </w:rPr>
        <w:t xml:space="preserve">       </w:t>
      </w:r>
      <w:r>
        <w:rPr>
          <w:rFonts w:hint="eastAsia" w:ascii="宋体" w:hAnsi="宋体" w:eastAsia="宋体" w:cs="宋体"/>
          <w:spacing w:val="-4"/>
          <w:sz w:val="24"/>
          <w:szCs w:val="24"/>
        </w:rPr>
        <w:t>（响应人</w:t>
      </w:r>
      <w:r>
        <w:rPr>
          <w:rFonts w:hint="eastAsia" w:ascii="宋体" w:hAnsi="宋体" w:eastAsia="宋体" w:cs="宋体"/>
          <w:spacing w:val="-2"/>
          <w:sz w:val="24"/>
          <w:szCs w:val="24"/>
        </w:rPr>
        <w:t>名称）的法定代表人。</w:t>
      </w:r>
    </w:p>
    <w:p>
      <w:pPr>
        <w:pStyle w:val="7"/>
        <w:rPr>
          <w:rFonts w:ascii="宋体" w:hAnsi="宋体" w:eastAsia="宋体" w:cs="宋体"/>
          <w:sz w:val="24"/>
          <w:szCs w:val="24"/>
        </w:rPr>
      </w:pPr>
    </w:p>
    <w:p>
      <w:pPr>
        <w:pStyle w:val="7"/>
        <w:spacing w:before="11"/>
        <w:rPr>
          <w:rFonts w:ascii="宋体" w:hAnsi="宋体" w:eastAsia="宋体" w:cs="宋体"/>
          <w:sz w:val="24"/>
          <w:szCs w:val="24"/>
        </w:rPr>
      </w:pPr>
    </w:p>
    <w:p>
      <w:pPr>
        <w:pStyle w:val="7"/>
        <w:ind w:left="1469"/>
        <w:rPr>
          <w:rFonts w:ascii="宋体" w:hAnsi="宋体" w:eastAsia="宋体" w:cs="宋体"/>
          <w:sz w:val="24"/>
          <w:szCs w:val="24"/>
        </w:rPr>
      </w:pPr>
      <w:r>
        <w:rPr>
          <w:rFonts w:hint="eastAsia" w:ascii="宋体" w:hAnsi="宋体" w:eastAsia="宋体" w:cs="宋体"/>
          <w:spacing w:val="-2"/>
          <w:sz w:val="24"/>
          <w:szCs w:val="24"/>
        </w:rPr>
        <w:t>特此证明。</w:t>
      </w:r>
    </w:p>
    <w:p>
      <w:pPr>
        <w:pStyle w:val="7"/>
        <w:rPr>
          <w:rFonts w:ascii="宋体" w:hAnsi="宋体" w:eastAsia="宋体" w:cs="宋体"/>
          <w:sz w:val="24"/>
          <w:szCs w:val="24"/>
        </w:rPr>
      </w:pPr>
    </w:p>
    <w:p>
      <w:pPr>
        <w:pStyle w:val="7"/>
        <w:spacing w:before="2"/>
        <w:rPr>
          <w:rFonts w:ascii="宋体" w:hAnsi="宋体" w:eastAsia="宋体" w:cs="宋体"/>
          <w:sz w:val="24"/>
          <w:szCs w:val="24"/>
        </w:rPr>
      </w:pPr>
    </w:p>
    <w:p>
      <w:pPr>
        <w:pStyle w:val="6"/>
        <w:ind w:left="0"/>
      </w:pPr>
      <w:r>
        <w:rPr>
          <w:rFonts w:hint="eastAsia"/>
          <w:w w:val="95"/>
        </w:rPr>
        <w:t>附：法定代表人身份证复印件。</w:t>
      </w:r>
      <w:r>
        <w:rPr>
          <w:rFonts w:hint="eastAsia"/>
          <w:spacing w:val="44"/>
          <w:w w:val="150"/>
        </w:rPr>
        <w:t xml:space="preserve">  </w:t>
      </w:r>
      <w:r>
        <w:rPr>
          <w:rFonts w:hint="eastAsia"/>
          <w:w w:val="95"/>
        </w:rPr>
        <w:t>注：本身份证明需由</w:t>
      </w:r>
      <w:r>
        <w:rPr>
          <w:rFonts w:hint="eastAsia"/>
          <w:w w:val="95"/>
          <w:lang w:val="en-US" w:eastAsia="zh-CN"/>
        </w:rPr>
        <w:t>响应</w:t>
      </w:r>
      <w:r>
        <w:rPr>
          <w:rFonts w:hint="eastAsia"/>
          <w:w w:val="95"/>
        </w:rPr>
        <w:t>人加盖单位公章</w:t>
      </w:r>
      <w:r>
        <w:rPr>
          <w:rFonts w:hint="eastAsia"/>
          <w:spacing w:val="-10"/>
          <w:w w:val="95"/>
        </w:rPr>
        <w:t>。</w:t>
      </w:r>
    </w:p>
    <w:p>
      <w:pPr>
        <w:pStyle w:val="7"/>
        <w:rPr>
          <w:rFonts w:ascii="宋体" w:hAnsi="宋体" w:eastAsia="宋体" w:cs="宋体"/>
          <w:b/>
          <w:sz w:val="24"/>
          <w:szCs w:val="24"/>
        </w:rPr>
      </w:pPr>
    </w:p>
    <w:p>
      <w:pPr>
        <w:pStyle w:val="7"/>
        <w:rPr>
          <w:rFonts w:ascii="宋体" w:hAnsi="宋体" w:eastAsia="宋体" w:cs="宋体"/>
          <w:b/>
          <w:sz w:val="24"/>
          <w:szCs w:val="24"/>
        </w:rPr>
      </w:pPr>
    </w:p>
    <w:p>
      <w:pPr>
        <w:pStyle w:val="7"/>
        <w:spacing w:before="7"/>
        <w:rPr>
          <w:rFonts w:ascii="宋体" w:hAnsi="宋体" w:eastAsia="宋体" w:cs="宋体"/>
          <w:b/>
          <w:sz w:val="24"/>
          <w:szCs w:val="24"/>
        </w:rPr>
      </w:pPr>
    </w:p>
    <w:p>
      <w:pPr>
        <w:pStyle w:val="7"/>
        <w:tabs>
          <w:tab w:val="left" w:pos="7407"/>
        </w:tabs>
        <w:ind w:firstLine="3480" w:firstLineChars="1500"/>
        <w:rPr>
          <w:rFonts w:ascii="宋体" w:hAnsi="宋体" w:eastAsia="宋体" w:cs="宋体"/>
          <w:sz w:val="24"/>
          <w:szCs w:val="24"/>
        </w:rPr>
      </w:pPr>
      <w:r>
        <w:rPr>
          <w:rFonts w:hint="eastAsia" w:ascii="宋体" w:hAnsi="宋体" w:eastAsia="宋体" w:cs="宋体"/>
          <w:spacing w:val="-4"/>
          <w:sz w:val="24"/>
          <w:szCs w:val="24"/>
          <w:lang w:val="en-US" w:eastAsia="zh-CN"/>
        </w:rPr>
        <w:t>响应</w:t>
      </w:r>
      <w:r>
        <w:rPr>
          <w:rFonts w:hint="eastAsia" w:ascii="宋体" w:hAnsi="宋体" w:eastAsia="宋体" w:cs="宋体"/>
          <w:spacing w:val="-4"/>
          <w:sz w:val="24"/>
          <w:szCs w:val="24"/>
        </w:rPr>
        <w:t>人</w:t>
      </w:r>
      <w:r>
        <w:rPr>
          <w:rFonts w:hint="eastAsia" w:ascii="宋体" w:hAnsi="宋体" w:eastAsia="宋体" w:cs="宋体"/>
          <w:spacing w:val="-10"/>
          <w:sz w:val="24"/>
          <w:szCs w:val="24"/>
        </w:rPr>
        <w:t>：</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（盖单位章</w:t>
      </w:r>
      <w:r>
        <w:rPr>
          <w:rFonts w:hint="eastAsia" w:ascii="宋体" w:hAnsi="宋体" w:eastAsia="宋体" w:cs="宋体"/>
          <w:spacing w:val="-10"/>
          <w:sz w:val="24"/>
          <w:szCs w:val="24"/>
        </w:rPr>
        <w:t>）</w:t>
      </w:r>
    </w:p>
    <w:p>
      <w:pPr>
        <w:pStyle w:val="7"/>
        <w:rPr>
          <w:rFonts w:ascii="宋体" w:hAnsi="宋体" w:eastAsia="宋体" w:cs="宋体"/>
          <w:sz w:val="24"/>
          <w:szCs w:val="24"/>
        </w:rPr>
      </w:pPr>
    </w:p>
    <w:p>
      <w:pPr>
        <w:pStyle w:val="7"/>
        <w:spacing w:before="4"/>
        <w:rPr>
          <w:rFonts w:ascii="宋体" w:hAnsi="宋体" w:eastAsia="宋体" w:cs="宋体"/>
          <w:sz w:val="24"/>
          <w:szCs w:val="24"/>
        </w:rPr>
      </w:pPr>
    </w:p>
    <w:p>
      <w:pPr>
        <w:pStyle w:val="7"/>
        <w:tabs>
          <w:tab w:val="left" w:pos="6226"/>
          <w:tab w:val="left" w:pos="7066"/>
          <w:tab w:val="left" w:pos="7906"/>
        </w:tabs>
        <w:spacing w:before="67"/>
        <w:ind w:firstLine="220" w:firstLineChars="100"/>
        <w:rPr>
          <w:rFonts w:ascii="宋体" w:hAnsi="宋体" w:eastAsia="宋体" w:cs="宋体"/>
          <w:sz w:val="24"/>
          <w:szCs w:val="24"/>
        </w:rPr>
      </w:pPr>
      <w:r>
        <w:rPr>
          <w:rFonts w:hint="eastAsia" w:ascii="宋体" w:hAnsi="宋体" w:eastAsia="宋体" w:cs="宋体"/>
          <w:spacing w:val="-10"/>
          <w:sz w:val="24"/>
          <w:szCs w:val="24"/>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年</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日</w:t>
      </w:r>
    </w:p>
    <w:p>
      <w:pPr>
        <w:pStyle w:val="2"/>
        <w:rPr>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2"/>
        <w:rPr>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pStyle w:val="3"/>
        <w:ind w:right="1588"/>
        <w:jc w:val="center"/>
      </w:pPr>
      <w:r>
        <w:rPr>
          <w:w w:val="95"/>
        </w:rPr>
        <w:t>三、授权委托</w:t>
      </w:r>
      <w:r>
        <w:rPr>
          <w:spacing w:val="-10"/>
          <w:w w:val="95"/>
        </w:rPr>
        <w:t>书</w:t>
      </w:r>
    </w:p>
    <w:p>
      <w:pPr>
        <w:pStyle w:val="7"/>
        <w:tabs>
          <w:tab w:val="left" w:pos="3307"/>
          <w:tab w:val="left" w:pos="6466"/>
        </w:tabs>
        <w:spacing w:before="208" w:line="364" w:lineRule="auto"/>
        <w:ind w:right="-94"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pacing w:val="-1"/>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5"/>
          <w:sz w:val="24"/>
          <w:szCs w:val="24"/>
        </w:rPr>
        <w:t>姓</w:t>
      </w: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（响应人名称）的法定代</w:t>
      </w:r>
      <w:r>
        <w:rPr>
          <w:rFonts w:hint="eastAsia" w:asciiTheme="minorEastAsia" w:hAnsiTheme="minorEastAsia" w:eastAsiaTheme="minorEastAsia" w:cstheme="minorEastAsia"/>
          <w:spacing w:val="-17"/>
          <w:sz w:val="24"/>
          <w:szCs w:val="24"/>
        </w:rPr>
        <w:t>表</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现委</w:t>
      </w:r>
      <w:r>
        <w:rPr>
          <w:rFonts w:hint="eastAsia" w:asciiTheme="minorEastAsia" w:hAnsiTheme="minorEastAsia" w:eastAsiaTheme="minorEastAsia" w:cstheme="minorEastAsia"/>
          <w:spacing w:val="-1"/>
          <w:sz w:val="24"/>
          <w:szCs w:val="24"/>
        </w:rPr>
        <w:t>托</w:t>
      </w:r>
      <w:r>
        <w:rPr>
          <w:rFonts w:hint="eastAsia" w:asciiTheme="minorEastAsia" w:hAnsiTheme="minorEastAsia" w:eastAsiaTheme="minorEastAsia" w:cstheme="minorEastAsia"/>
          <w:position w:val="2"/>
          <w:sz w:val="24"/>
          <w:szCs w:val="24"/>
          <w:u w:val="single"/>
        </w:rPr>
        <w:t xml:space="preserve">    （</w:t>
      </w:r>
      <w:r>
        <w:rPr>
          <w:rFonts w:hint="eastAsia" w:asciiTheme="minorEastAsia" w:hAnsiTheme="minorEastAsia" w:eastAsiaTheme="minorEastAsia" w:cstheme="minorEastAsia"/>
          <w:position w:val="2"/>
          <w:sz w:val="24"/>
          <w:szCs w:val="24"/>
        </w:rPr>
        <w:t>姓</w:t>
      </w:r>
      <w:r>
        <w:rPr>
          <w:rFonts w:hint="eastAsia" w:asciiTheme="minorEastAsia" w:hAnsiTheme="minorEastAsia" w:eastAsiaTheme="minorEastAsia" w:cstheme="minorEastAsia"/>
          <w:spacing w:val="-5"/>
          <w:position w:val="2"/>
          <w:sz w:val="24"/>
          <w:szCs w:val="24"/>
        </w:rPr>
        <w:t>名</w:t>
      </w:r>
      <w:r>
        <w:rPr>
          <w:rFonts w:hint="eastAsia" w:asciiTheme="minorEastAsia" w:hAnsiTheme="minorEastAsia" w:eastAsiaTheme="minorEastAsia" w:cstheme="minorEastAsia"/>
          <w:position w:val="2"/>
          <w:sz w:val="24"/>
          <w:szCs w:val="24"/>
        </w:rPr>
        <w:t>）</w:t>
      </w:r>
      <w:r>
        <w:rPr>
          <w:rFonts w:hint="eastAsia" w:asciiTheme="minorEastAsia" w:hAnsiTheme="minorEastAsia" w:eastAsiaTheme="minorEastAsia" w:cstheme="minorEastAsia"/>
          <w:sz w:val="24"/>
          <w:szCs w:val="24"/>
        </w:rPr>
        <w:t>为我方代理人。代理人根据授权，以我方名义签署、澄清确认、递交、撤回、修改采购项目响应文件、签订合同和处理有关事宜，其法律后果由我方承担。</w:t>
      </w:r>
    </w:p>
    <w:p>
      <w:pPr>
        <w:pStyle w:val="7"/>
        <w:spacing w:before="9"/>
        <w:rPr>
          <w:rFonts w:asciiTheme="minorEastAsia" w:hAnsiTheme="minorEastAsia" w:eastAsiaTheme="minorEastAsia" w:cstheme="minorEastAsia"/>
          <w:sz w:val="24"/>
          <w:szCs w:val="24"/>
        </w:rPr>
      </w:pPr>
    </w:p>
    <w:p>
      <w:pPr>
        <w:pStyle w:val="7"/>
        <w:spacing w:line="376" w:lineRule="auto"/>
        <w:ind w:right="-94"/>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本授权书期限在</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有效期内一直有效。</w:t>
      </w:r>
    </w:p>
    <w:p>
      <w:pPr>
        <w:pStyle w:val="7"/>
        <w:spacing w:line="376" w:lineRule="auto"/>
        <w:ind w:right="-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代理人无转委托权。</w:t>
      </w:r>
    </w:p>
    <w:p>
      <w:pPr>
        <w:pStyle w:val="7"/>
        <w:spacing w:before="4"/>
        <w:rPr>
          <w:rFonts w:asciiTheme="minorEastAsia" w:hAnsiTheme="minorEastAsia" w:eastAsiaTheme="minorEastAsia" w:cstheme="minorEastAsia"/>
          <w:sz w:val="24"/>
          <w:szCs w:val="24"/>
        </w:rPr>
      </w:pPr>
    </w:p>
    <w:p>
      <w:pPr>
        <w:pStyle w:val="6"/>
        <w:spacing w:before="1"/>
        <w:ind w:left="0"/>
        <w:rPr>
          <w:rFonts w:asciiTheme="minorEastAsia" w:hAnsiTheme="minorEastAsia" w:eastAsiaTheme="minorEastAsia" w:cstheme="minorEastAsia"/>
        </w:rPr>
      </w:pPr>
      <w:r>
        <w:rPr>
          <w:rFonts w:hint="eastAsia" w:asciiTheme="minorEastAsia" w:hAnsiTheme="minorEastAsia" w:eastAsiaTheme="minorEastAsia" w:cstheme="minorEastAsia"/>
          <w:w w:val="95"/>
        </w:rPr>
        <w:t>附：法定代表人身份证复印件</w:t>
      </w:r>
      <w:r>
        <w:rPr>
          <w:rFonts w:hint="eastAsia" w:asciiTheme="minorEastAsia" w:hAnsiTheme="minorEastAsia" w:eastAsiaTheme="minorEastAsia" w:cstheme="minorEastAsia"/>
          <w:spacing w:val="-1"/>
          <w:w w:val="95"/>
        </w:rPr>
        <w:t>及委托代理人身份证复印件</w:t>
      </w:r>
    </w:p>
    <w:p>
      <w:pPr>
        <w:pStyle w:val="6"/>
        <w:tabs>
          <w:tab w:val="left" w:pos="6930"/>
        </w:tabs>
        <w:spacing w:before="213" w:line="405" w:lineRule="auto"/>
        <w:ind w:left="0" w:right="106"/>
        <w:rPr>
          <w:rFonts w:asciiTheme="minorEastAsia" w:hAnsiTheme="minorEastAsia" w:eastAsiaTheme="minorEastAsia" w:cstheme="minorEastAsia"/>
        </w:rPr>
      </w:pPr>
      <w:r>
        <w:rPr>
          <w:rFonts w:hint="eastAsia" w:asciiTheme="minorEastAsia" w:hAnsiTheme="minorEastAsia" w:eastAsiaTheme="minorEastAsia" w:cstheme="minorEastAsia"/>
          <w:spacing w:val="-5"/>
          <w:w w:val="99"/>
        </w:rPr>
        <w:t>注：本授权委托书需由</w:t>
      </w:r>
      <w:r>
        <w:rPr>
          <w:rFonts w:hint="eastAsia" w:asciiTheme="minorEastAsia" w:hAnsiTheme="minorEastAsia" w:eastAsiaTheme="minorEastAsia" w:cstheme="minorEastAsia"/>
          <w:spacing w:val="-5"/>
          <w:w w:val="99"/>
          <w:lang w:val="en-US" w:eastAsia="zh-CN"/>
        </w:rPr>
        <w:t>响应</w:t>
      </w:r>
      <w:r>
        <w:rPr>
          <w:rFonts w:hint="eastAsia" w:asciiTheme="minorEastAsia" w:hAnsiTheme="minorEastAsia" w:eastAsiaTheme="minorEastAsia" w:cstheme="minorEastAsia"/>
          <w:spacing w:val="-5"/>
          <w:w w:val="99"/>
        </w:rPr>
        <w:t>人加盖单位公章并由其法定代表人和委托代理人签字或</w:t>
      </w:r>
      <w:r>
        <w:rPr>
          <w:rFonts w:hint="eastAsia" w:asciiTheme="minorEastAsia" w:hAnsiTheme="minorEastAsia" w:eastAsiaTheme="minorEastAsia" w:cstheme="minorEastAsia"/>
          <w:spacing w:val="-3"/>
          <w:w w:val="99"/>
        </w:rPr>
        <w:t>盖章。</w:t>
      </w:r>
    </w:p>
    <w:p>
      <w:pPr>
        <w:pStyle w:val="7"/>
        <w:rPr>
          <w:rFonts w:asciiTheme="minorEastAsia" w:hAnsiTheme="minorEastAsia" w:eastAsiaTheme="minorEastAsia" w:cstheme="minorEastAsia"/>
          <w:b/>
          <w:sz w:val="24"/>
          <w:szCs w:val="24"/>
        </w:rPr>
      </w:pPr>
    </w:p>
    <w:p>
      <w:pPr>
        <w:pStyle w:val="7"/>
        <w:spacing w:before="8"/>
        <w:rPr>
          <w:rFonts w:asciiTheme="minorEastAsia" w:hAnsiTheme="minorEastAsia" w:eastAsiaTheme="minorEastAsia" w:cstheme="minorEastAsia"/>
          <w:b/>
          <w:sz w:val="24"/>
          <w:szCs w:val="24"/>
        </w:rPr>
      </w:pPr>
    </w:p>
    <w:p>
      <w:pPr>
        <w:pStyle w:val="7"/>
        <w:tabs>
          <w:tab w:val="left" w:pos="7865"/>
          <w:tab w:val="left" w:pos="8127"/>
          <w:tab w:val="left" w:pos="9446"/>
        </w:tabs>
        <w:spacing w:before="1" w:line="537" w:lineRule="auto"/>
        <w:ind w:right="1445" w:firstLine="240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响 应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
          <w:sz w:val="24"/>
          <w:szCs w:val="24"/>
        </w:rPr>
        <w:t>（盖单位章）</w:t>
      </w:r>
    </w:p>
    <w:p>
      <w:pPr>
        <w:pStyle w:val="7"/>
        <w:tabs>
          <w:tab w:val="left" w:pos="7865"/>
          <w:tab w:val="left" w:pos="8127"/>
          <w:tab w:val="left" w:pos="9446"/>
        </w:tabs>
        <w:spacing w:before="1" w:line="537" w:lineRule="auto"/>
        <w:ind w:right="-94" w:firstLine="236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法定代表人：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（签字或盖章）</w:t>
      </w:r>
    </w:p>
    <w:p>
      <w:pPr>
        <w:pStyle w:val="7"/>
        <w:tabs>
          <w:tab w:val="left" w:pos="7865"/>
          <w:tab w:val="left" w:pos="8127"/>
          <w:tab w:val="left" w:pos="9446"/>
        </w:tabs>
        <w:spacing w:before="1" w:line="537" w:lineRule="auto"/>
        <w:ind w:right="1445" w:firstLine="2360" w:firstLineChars="1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pPr>
        <w:pStyle w:val="7"/>
        <w:tabs>
          <w:tab w:val="left" w:pos="7899"/>
          <w:tab w:val="left" w:pos="9507"/>
        </w:tabs>
        <w:spacing w:line="554" w:lineRule="auto"/>
        <w:ind w:right="-94" w:firstLine="2360" w:firstLineChars="10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2"/>
          <w:sz w:val="24"/>
          <w:szCs w:val="24"/>
        </w:rPr>
        <w:t>委托代理人：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4"/>
          <w:sz w:val="24"/>
          <w:szCs w:val="24"/>
        </w:rPr>
        <w:t>（签字或盖章）</w:t>
      </w:r>
    </w:p>
    <w:p>
      <w:pPr>
        <w:pStyle w:val="7"/>
        <w:tabs>
          <w:tab w:val="left" w:pos="7899"/>
          <w:tab w:val="left" w:pos="9507"/>
        </w:tabs>
        <w:spacing w:line="554" w:lineRule="auto"/>
        <w:ind w:right="1445" w:firstLine="2360" w:firstLineChars="1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pacing w:val="-10"/>
          <w:position w:val="2"/>
          <w:sz w:val="24"/>
          <w:szCs w:val="24"/>
        </w:rPr>
        <w:t>：</w:t>
      </w:r>
      <w:r>
        <w:rPr>
          <w:rFonts w:hint="eastAsia" w:asciiTheme="minorEastAsia" w:hAnsiTheme="minorEastAsia" w:eastAsiaTheme="minorEastAsia" w:cstheme="minorEastAsia"/>
          <w:position w:val="2"/>
          <w:sz w:val="24"/>
          <w:szCs w:val="24"/>
          <w:u w:val="single"/>
        </w:rPr>
        <w:tab/>
      </w:r>
    </w:p>
    <w:p>
      <w:pPr>
        <w:pStyle w:val="7"/>
        <w:spacing w:before="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2"/>
        <w:ind w:left="3" w:hanging="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年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日</w:t>
      </w:r>
    </w:p>
    <w:p>
      <w:pPr>
        <w:rPr>
          <w:rFonts w:ascii="黑体" w:hAnsi="黑体" w:eastAsia="黑体" w:cs="黑体"/>
          <w:snapToGrid/>
          <w:color w:val="000000" w:themeColor="text1"/>
          <w:sz w:val="32"/>
          <w:szCs w:val="32"/>
          <w14:textFill>
            <w14:solidFill>
              <w14:schemeClr w14:val="tx1"/>
            </w14:solidFill>
          </w14:textFill>
        </w:rPr>
        <w:sectPr>
          <w:headerReference r:id="rId3" w:type="default"/>
          <w:pgSz w:w="11906" w:h="16838"/>
          <w:pgMar w:top="1440" w:right="1440" w:bottom="1440" w:left="1440" w:header="851" w:footer="992" w:gutter="0"/>
          <w:cols w:space="425" w:num="1"/>
          <w:docGrid w:type="lines" w:linePitch="312" w:charSpace="0"/>
        </w:sectPr>
      </w:pPr>
    </w:p>
    <w:p>
      <w:pPr>
        <w:pStyle w:val="3"/>
        <w:numPr>
          <w:ilvl w:val="0"/>
          <w:numId w:val="5"/>
        </w:numPr>
        <w:ind w:right="1588"/>
        <w:jc w:val="center"/>
        <w:rPr>
          <w:w w:val="95"/>
        </w:rPr>
      </w:pPr>
      <w:r>
        <w:rPr>
          <w:rFonts w:hint="eastAsia"/>
          <w:w w:val="95"/>
        </w:rPr>
        <w:t>报价表</w:t>
      </w:r>
    </w:p>
    <w:p>
      <w:pPr>
        <w:rPr>
          <w:b/>
          <w:bCs/>
        </w:rPr>
      </w:pPr>
      <w:r>
        <w:rPr>
          <w:rFonts w:hint="eastAsia"/>
          <w:b/>
          <w:bCs/>
        </w:rPr>
        <w:t>采购人：</w:t>
      </w:r>
      <w:r>
        <w:rPr>
          <w:rFonts w:hint="eastAsia"/>
          <w:b/>
          <w:bCs/>
          <w:u w:val="single"/>
        </w:rPr>
        <w:t xml:space="preserve">                      </w:t>
      </w:r>
    </w:p>
    <w:tbl>
      <w:tblPr>
        <w:tblStyle w:val="14"/>
        <w:tblpPr w:leftFromText="180" w:rightFromText="180" w:vertAnchor="text" w:horzAnchor="page" w:tblpXSpec="center" w:tblpY="316"/>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3184"/>
        <w:gridCol w:w="1593"/>
        <w:gridCol w:w="2733"/>
        <w:gridCol w:w="2733"/>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bookmarkStart w:id="0" w:name="_Toc14139_WPSOffice_Level3"/>
            <w:r>
              <w:rPr>
                <w:rFonts w:hint="eastAsia" w:ascii="宋体" w:hAnsi="宋体" w:cs="宋体"/>
                <w:sz w:val="24"/>
                <w:szCs w:val="24"/>
              </w:rPr>
              <w:t>序号</w:t>
            </w:r>
          </w:p>
        </w:tc>
        <w:tc>
          <w:tcPr>
            <w:tcW w:w="1123" w:type="pct"/>
            <w:vAlign w:val="center"/>
          </w:tcPr>
          <w:p>
            <w:pPr>
              <w:jc w:val="center"/>
              <w:rPr>
                <w:rFonts w:ascii="宋体" w:hAnsi="宋体" w:cs="宋体"/>
                <w:sz w:val="24"/>
                <w:szCs w:val="24"/>
                <w:highlight w:val="none"/>
              </w:rPr>
            </w:pPr>
            <w:r>
              <w:rPr>
                <w:rFonts w:hint="eastAsia" w:ascii="宋体" w:hAnsi="宋体" w:cs="宋体"/>
                <w:sz w:val="24"/>
                <w:szCs w:val="24"/>
                <w:highlight w:val="none"/>
              </w:rPr>
              <w:t>名称</w:t>
            </w:r>
          </w:p>
        </w:tc>
        <w:tc>
          <w:tcPr>
            <w:tcW w:w="562" w:type="pct"/>
            <w:vAlign w:val="center"/>
          </w:tcPr>
          <w:p>
            <w:pPr>
              <w:jc w:val="center"/>
              <w:rPr>
                <w:rFonts w:ascii="宋体" w:hAnsi="宋体" w:cs="宋体"/>
                <w:sz w:val="24"/>
                <w:szCs w:val="24"/>
                <w:highlight w:val="none"/>
              </w:rPr>
            </w:pPr>
            <w:r>
              <w:rPr>
                <w:rFonts w:hint="eastAsia" w:ascii="宋体" w:hAnsi="宋体" w:cs="宋体"/>
                <w:sz w:val="24"/>
                <w:szCs w:val="24"/>
                <w:highlight w:val="none"/>
              </w:rPr>
              <w:t>单位</w:t>
            </w:r>
          </w:p>
        </w:tc>
        <w:tc>
          <w:tcPr>
            <w:tcW w:w="964" w:type="pct"/>
          </w:tcPr>
          <w:p>
            <w:pPr>
              <w:jc w:val="center"/>
              <w:rPr>
                <w:rFonts w:hint="eastAsia" w:ascii="宋体" w:hAnsi="宋体" w:cs="宋体"/>
                <w:sz w:val="24"/>
                <w:szCs w:val="24"/>
                <w:highlight w:val="none"/>
              </w:rPr>
            </w:pPr>
            <w:r>
              <w:rPr>
                <w:rFonts w:hint="eastAsia" w:cs="宋体" w:asciiTheme="minorEastAsia" w:hAnsiTheme="minorEastAsia" w:eastAsiaTheme="minorEastAsia"/>
                <w:sz w:val="24"/>
                <w:szCs w:val="24"/>
                <w:highlight w:val="none"/>
              </w:rPr>
              <w:t>预计使用量</w:t>
            </w:r>
          </w:p>
        </w:tc>
        <w:tc>
          <w:tcPr>
            <w:tcW w:w="964" w:type="pct"/>
            <w:vAlign w:val="center"/>
          </w:tcPr>
          <w:p>
            <w:pPr>
              <w:jc w:val="center"/>
              <w:rPr>
                <w:rFonts w:ascii="宋体" w:hAnsi="宋体" w:cs="宋体"/>
                <w:sz w:val="24"/>
                <w:szCs w:val="24"/>
                <w:highlight w:val="none"/>
              </w:rPr>
            </w:pPr>
            <w:r>
              <w:rPr>
                <w:rFonts w:hint="eastAsia" w:ascii="宋体" w:hAnsi="宋体" w:eastAsia="宋体" w:cs="宋体"/>
                <w:sz w:val="24"/>
                <w:szCs w:val="24"/>
                <w:highlight w:val="none"/>
                <w:lang w:eastAsia="zh-CN"/>
              </w:rPr>
              <w:t>不含税单</w:t>
            </w:r>
            <w:r>
              <w:rPr>
                <w:rFonts w:hint="eastAsia" w:ascii="宋体" w:hAnsi="宋体" w:cs="宋体"/>
                <w:sz w:val="24"/>
                <w:szCs w:val="24"/>
                <w:highlight w:val="none"/>
              </w:rPr>
              <w:t>价（元）</w:t>
            </w:r>
          </w:p>
        </w:tc>
        <w:tc>
          <w:tcPr>
            <w:tcW w:w="964" w:type="pct"/>
          </w:tcPr>
          <w:p>
            <w:pPr>
              <w:jc w:val="center"/>
              <w:rPr>
                <w:rFonts w:hint="eastAsia" w:ascii="宋体" w:hAnsi="宋体" w:cs="宋体"/>
                <w:sz w:val="24"/>
                <w:szCs w:val="24"/>
                <w:highlight w:val="none"/>
              </w:rPr>
            </w:pPr>
            <w:r>
              <w:rPr>
                <w:rFonts w:hint="eastAsia" w:cs="宋体" w:asciiTheme="minorEastAsia" w:hAnsiTheme="minorEastAsia" w:eastAsiaTheme="minorEastAsia"/>
                <w:sz w:val="24"/>
                <w:szCs w:val="24"/>
                <w:highlight w:val="none"/>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1</w:t>
            </w:r>
          </w:p>
        </w:tc>
        <w:tc>
          <w:tcPr>
            <w:tcW w:w="1123" w:type="pct"/>
            <w:vAlign w:val="center"/>
          </w:tcPr>
          <w:p>
            <w:pPr>
              <w:jc w:val="center"/>
              <w:rPr>
                <w:rFonts w:ascii="宋体" w:hAnsi="宋体" w:cs="宋体"/>
                <w:sz w:val="24"/>
                <w:szCs w:val="24"/>
                <w:highlight w:val="none"/>
              </w:rPr>
            </w:pPr>
            <w:r>
              <w:rPr>
                <w:rFonts w:hint="eastAsia" w:ascii="宋体" w:hAnsi="宋体" w:cs="宋体"/>
                <w:sz w:val="24"/>
                <w:szCs w:val="24"/>
                <w:highlight w:val="none"/>
              </w:rPr>
              <w:t>羟甲基纤维素</w:t>
            </w:r>
          </w:p>
        </w:tc>
        <w:tc>
          <w:tcPr>
            <w:tcW w:w="562" w:type="pct"/>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2</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广谱护壁剂</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3</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防塌润滑剂</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4</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腐植酸钾</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default" w:ascii="宋体" w:hAnsi="宋体" w:eastAsia="宋体" w:cs="宋体"/>
                <w:i w:val="0"/>
                <w:iCs w:val="0"/>
                <w:snapToGrid w:val="0"/>
                <w:color w:val="000000"/>
                <w:kern w:val="0"/>
                <w:sz w:val="24"/>
                <w:szCs w:val="24"/>
                <w:highlight w:val="none"/>
                <w:u w:val="none"/>
                <w:lang w:val="en-US" w:eastAsia="zh-CN" w:bidi="ar"/>
              </w:rPr>
              <w:t>10</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5</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土粉</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100</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6</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高粘降失水剂</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15</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7</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141</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default" w:ascii="宋体" w:hAnsi="宋体" w:eastAsia="宋体" w:cs="宋体"/>
                <w:i w:val="0"/>
                <w:iCs w:val="0"/>
                <w:snapToGrid w:val="0"/>
                <w:color w:val="000000"/>
                <w:kern w:val="0"/>
                <w:sz w:val="24"/>
                <w:szCs w:val="24"/>
                <w:highlight w:val="none"/>
                <w:u w:val="none"/>
                <w:lang w:val="en-US" w:eastAsia="zh-CN" w:bidi="ar"/>
              </w:rPr>
              <w:t>10</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8</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单向压力堵漏剂</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default" w:ascii="宋体" w:hAnsi="宋体" w:eastAsia="宋体" w:cs="宋体"/>
                <w:i w:val="0"/>
                <w:iCs w:val="0"/>
                <w:snapToGrid w:val="0"/>
                <w:color w:val="000000"/>
                <w:kern w:val="0"/>
                <w:sz w:val="24"/>
                <w:szCs w:val="24"/>
                <w:highlight w:val="none"/>
                <w:u w:val="none"/>
                <w:lang w:val="en-US" w:eastAsia="zh-CN" w:bidi="ar"/>
              </w:rPr>
              <w:t>10</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9</w:t>
            </w:r>
          </w:p>
        </w:tc>
        <w:tc>
          <w:tcPr>
            <w:tcW w:w="1123"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高粘堵漏剂</w:t>
            </w:r>
          </w:p>
        </w:tc>
        <w:tc>
          <w:tcPr>
            <w:tcW w:w="562" w:type="pct"/>
            <w:shd w:val="clear" w:color="auto" w:fill="auto"/>
            <w:vAlign w:val="center"/>
          </w:tcPr>
          <w:p>
            <w:pPr>
              <w:jc w:val="center"/>
              <w:rPr>
                <w:rFonts w:ascii="宋体" w:hAnsi="宋体" w:cs="宋体"/>
                <w:sz w:val="24"/>
                <w:szCs w:val="24"/>
                <w:highlight w:val="none"/>
              </w:rPr>
            </w:pPr>
            <w:r>
              <w:rPr>
                <w:rFonts w:hint="eastAsia" w:ascii="宋体" w:hAnsi="宋体" w:cs="宋体"/>
                <w:sz w:val="24"/>
                <w:szCs w:val="24"/>
                <w:highlight w:val="none"/>
              </w:rPr>
              <w:t>吨</w:t>
            </w:r>
          </w:p>
        </w:tc>
        <w:tc>
          <w:tcPr>
            <w:tcW w:w="2733" w:type="dxa"/>
            <w:vAlign w:val="center"/>
          </w:tcPr>
          <w:p>
            <w:pPr>
              <w:keepNext w:val="0"/>
              <w:keepLines w:val="0"/>
              <w:widowControl/>
              <w:suppressLineNumbers w:val="0"/>
              <w:jc w:val="center"/>
              <w:textAlignment w:val="center"/>
              <w:rPr>
                <w:rFonts w:ascii="宋体" w:hAnsi="宋体" w:cs="宋体"/>
                <w:sz w:val="24"/>
                <w:szCs w:val="24"/>
                <w:highlight w:val="none"/>
              </w:rPr>
            </w:pPr>
            <w:r>
              <w:rPr>
                <w:rFonts w:hint="eastAsia" w:ascii="宋体" w:hAnsi="宋体" w:eastAsia="宋体" w:cs="宋体"/>
                <w:i w:val="0"/>
                <w:iCs w:val="0"/>
                <w:snapToGrid w:val="0"/>
                <w:color w:val="000000"/>
                <w:kern w:val="0"/>
                <w:sz w:val="24"/>
                <w:szCs w:val="24"/>
                <w:highlight w:val="none"/>
                <w:u w:val="none"/>
                <w:lang w:val="en-US" w:eastAsia="zh-CN" w:bidi="ar"/>
              </w:rPr>
              <w:t>10</w:t>
            </w:r>
          </w:p>
        </w:tc>
        <w:tc>
          <w:tcPr>
            <w:tcW w:w="964" w:type="pct"/>
            <w:vAlign w:val="center"/>
          </w:tcPr>
          <w:p>
            <w:pPr>
              <w:jc w:val="center"/>
              <w:rPr>
                <w:rFonts w:ascii="宋体" w:hAnsi="宋体" w:cs="宋体"/>
                <w:sz w:val="24"/>
                <w:szCs w:val="24"/>
                <w:highlight w:val="none"/>
              </w:rPr>
            </w:pP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6" w:type="pct"/>
            <w:gridSpan w:val="5"/>
            <w:vAlign w:val="center"/>
          </w:tcPr>
          <w:p>
            <w:pPr>
              <w:jc w:val="center"/>
              <w:rPr>
                <w:rFonts w:ascii="宋体" w:hAnsi="宋体" w:cs="宋体"/>
                <w:sz w:val="24"/>
                <w:szCs w:val="24"/>
                <w:highlight w:val="none"/>
              </w:rPr>
            </w:pPr>
            <w:r>
              <w:rPr>
                <w:rFonts w:hint="eastAsia" w:cs="宋体" w:asciiTheme="minorEastAsia" w:hAnsiTheme="minorEastAsia" w:eastAsiaTheme="minorEastAsia"/>
                <w:sz w:val="24"/>
                <w:szCs w:val="24"/>
                <w:highlight w:val="none"/>
              </w:rPr>
              <w:t>总计（元）</w:t>
            </w:r>
          </w:p>
        </w:tc>
        <w:tc>
          <w:tcPr>
            <w:tcW w:w="964" w:type="pct"/>
          </w:tcPr>
          <w:p>
            <w:pPr>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3" w:type="pct"/>
            <w:vAlign w:val="center"/>
          </w:tcPr>
          <w:p>
            <w:pPr>
              <w:jc w:val="center"/>
              <w:rPr>
                <w:rFonts w:ascii="宋体" w:hAnsi="宋体" w:cs="宋体"/>
                <w:sz w:val="24"/>
                <w:szCs w:val="24"/>
              </w:rPr>
            </w:pPr>
            <w:r>
              <w:rPr>
                <w:rFonts w:hint="eastAsia" w:ascii="宋体" w:hAnsi="宋体" w:cs="宋体"/>
                <w:sz w:val="24"/>
                <w:szCs w:val="24"/>
              </w:rPr>
              <w:t>备注</w:t>
            </w:r>
          </w:p>
        </w:tc>
        <w:tc>
          <w:tcPr>
            <w:tcW w:w="4577" w:type="pct"/>
            <w:gridSpan w:val="5"/>
          </w:tcPr>
          <w:p>
            <w:pPr>
              <w:tabs>
                <w:tab w:val="left" w:pos="4185"/>
              </w:tabs>
              <w:rPr>
                <w:rFonts w:hint="eastAsia" w:ascii="宋体" w:hAnsi="宋体" w:cs="宋体"/>
                <w:sz w:val="24"/>
                <w:szCs w:val="24"/>
                <w:highlight w:val="none"/>
              </w:rPr>
            </w:pPr>
            <w:r>
              <w:rPr>
                <w:rFonts w:hint="eastAsia" w:cs="宋体" w:asciiTheme="minorEastAsia" w:hAnsiTheme="minorEastAsia" w:eastAsiaTheme="minorEastAsia"/>
                <w:sz w:val="24"/>
                <w:szCs w:val="24"/>
                <w:highlight w:val="none"/>
                <w:lang w:eastAsia="zh-CN"/>
              </w:rPr>
              <w:t>不含税</w:t>
            </w:r>
            <w:r>
              <w:rPr>
                <w:rFonts w:hint="eastAsia" w:cs="宋体" w:asciiTheme="minorEastAsia" w:hAnsiTheme="minorEastAsia" w:eastAsiaTheme="minorEastAsia"/>
                <w:sz w:val="24"/>
                <w:szCs w:val="24"/>
                <w:highlight w:val="none"/>
              </w:rPr>
              <w:t>，含运费。</w:t>
            </w:r>
          </w:p>
        </w:tc>
      </w:tr>
    </w:tbl>
    <w:p>
      <w:pPr>
        <w:tabs>
          <w:tab w:val="left" w:pos="7080"/>
          <w:tab w:val="left" w:pos="7561"/>
          <w:tab w:val="left" w:pos="8041"/>
          <w:tab w:val="left" w:pos="8521"/>
        </w:tabs>
        <w:spacing w:before="30" w:after="55"/>
        <w:ind w:right="77"/>
        <w:jc w:val="both"/>
        <w:rPr>
          <w:sz w:val="24"/>
        </w:rPr>
      </w:pPr>
      <w:r>
        <w:rPr>
          <w:sz w:val="24"/>
        </w:rPr>
        <w:tab/>
      </w:r>
      <w:bookmarkEnd w:id="0"/>
    </w:p>
    <w:p>
      <w:pPr>
        <w:tabs>
          <w:tab w:val="left" w:pos="7080"/>
          <w:tab w:val="left" w:pos="7561"/>
          <w:tab w:val="left" w:pos="8041"/>
          <w:tab w:val="left" w:pos="8521"/>
        </w:tabs>
        <w:spacing w:before="30" w:after="55"/>
        <w:ind w:right="77"/>
        <w:jc w:val="center"/>
        <w:rPr>
          <w:rFonts w:eastAsia="宋体"/>
          <w:sz w:val="24"/>
        </w:rPr>
      </w:pPr>
      <w:r>
        <w:rPr>
          <w:rFonts w:hint="eastAsia" w:eastAsia="宋体"/>
          <w:sz w:val="24"/>
        </w:rPr>
        <w:t xml:space="preserve">                                                              响应人：</w:t>
      </w:r>
      <w:r>
        <w:rPr>
          <w:rFonts w:hint="eastAsia" w:eastAsia="宋体"/>
          <w:sz w:val="24"/>
          <w:u w:val="single"/>
        </w:rPr>
        <w:t xml:space="preserve">  （单位名称并加盖公章）  </w:t>
      </w:r>
    </w:p>
    <w:p>
      <w:pPr>
        <w:tabs>
          <w:tab w:val="left" w:pos="702"/>
        </w:tabs>
      </w:pPr>
    </w:p>
    <w:p>
      <w:pPr>
        <w:tabs>
          <w:tab w:val="left" w:pos="702"/>
        </w:tabs>
        <w:ind w:firstLine="8820" w:firstLineChars="4200"/>
        <w:sectPr>
          <w:pgSz w:w="16840" w:h="11910" w:orient="landscape"/>
          <w:pgMar w:top="1440" w:right="1440" w:bottom="1440" w:left="1440" w:header="0" w:footer="1260" w:gutter="0"/>
          <w:cols w:space="720" w:num="1"/>
        </w:sectPr>
      </w:pPr>
      <w:r>
        <w:rPr>
          <w:rFonts w:hint="eastAsia"/>
        </w:rPr>
        <w:t xml:space="preserve">日  期： </w:t>
      </w:r>
      <w:r>
        <w:rPr>
          <w:rFonts w:hint="eastAsia"/>
          <w:u w:val="single"/>
        </w:rPr>
        <w:t xml:space="preserve">                              </w:t>
      </w:r>
      <w:r>
        <w:rPr>
          <w:rFonts w:hint="eastAsia"/>
        </w:rPr>
        <w:t xml:space="preserve"> </w:t>
      </w:r>
    </w:p>
    <w:p>
      <w:pPr>
        <w:pStyle w:val="4"/>
        <w:spacing w:before="54"/>
        <w:ind w:left="643" w:firstLine="0"/>
        <w:jc w:val="center"/>
        <w:rPr>
          <w:rFonts w:ascii="Times New Roman" w:hAnsi="Times New Roman" w:cs="Times New Roman"/>
          <w:lang w:val="en-US"/>
        </w:rPr>
      </w:pPr>
      <w:r>
        <w:rPr>
          <w:rFonts w:hint="eastAsia" w:ascii="Times New Roman" w:hAnsi="Times New Roman" w:cs="Times New Roman"/>
          <w:lang w:val="en-US"/>
        </w:rPr>
        <w:t>五、承诺书</w:t>
      </w:r>
    </w:p>
    <w:p/>
    <w:p>
      <w:pPr>
        <w:pStyle w:val="7"/>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江苏煤炭地质勘探二队</w:t>
      </w:r>
    </w:p>
    <w:p>
      <w:pPr>
        <w:pStyle w:val="7"/>
        <w:spacing w:before="158" w:line="364" w:lineRule="auto"/>
        <w:ind w:right="-94" w:firstLine="472" w:firstLineChars="200"/>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1、我方承诺我方服务内容完全响应采购文件采购需求中的实质性要求，如中标后达不到承诺的要求，江苏煤炭地质勘探二队可单方解除合同，无需承担任何责任，因此给采购人造成的经济损失，均由我方承担。</w:t>
      </w:r>
    </w:p>
    <w:p>
      <w:pPr>
        <w:pStyle w:val="7"/>
        <w:spacing w:line="364" w:lineRule="auto"/>
        <w:ind w:right="-94"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pacing w:val="7"/>
          <w:sz w:val="24"/>
          <w:szCs w:val="24"/>
        </w:rPr>
        <w:t>、我方承诺具备实施本项目所需的人员、设备和技术能力，并进行安全生</w:t>
      </w:r>
      <w:r>
        <w:rPr>
          <w:rFonts w:hint="eastAsia" w:ascii="仿宋_GB2312" w:hAnsi="仿宋_GB2312" w:eastAsia="仿宋_GB2312" w:cs="仿宋_GB2312"/>
          <w:spacing w:val="-6"/>
          <w:sz w:val="24"/>
          <w:szCs w:val="24"/>
        </w:rPr>
        <w:t>产。</w:t>
      </w:r>
    </w:p>
    <w:p>
      <w:pPr>
        <w:pStyle w:val="7"/>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pacing w:val="-1"/>
          <w:sz w:val="24"/>
          <w:szCs w:val="24"/>
        </w:rPr>
        <w:t>、我方承诺没有处于被责令停业、财产被接管、冻结、破产状态。</w:t>
      </w:r>
    </w:p>
    <w:p>
      <w:pPr>
        <w:pStyle w:val="7"/>
        <w:spacing w:before="158"/>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4、我方承诺近三年（2021</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1</w:t>
      </w:r>
      <w:r>
        <w:rPr>
          <w:rFonts w:hint="eastAsia" w:ascii="仿宋_GB2312" w:hAnsi="仿宋_GB2312" w:eastAsia="仿宋_GB2312" w:cs="仿宋_GB2312"/>
          <w:spacing w:val="-15"/>
          <w:sz w:val="24"/>
          <w:szCs w:val="24"/>
        </w:rPr>
        <w:t xml:space="preserve"> 日以来</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无重大安全或质量事故。</w:t>
      </w:r>
    </w:p>
    <w:p>
      <w:pPr>
        <w:pStyle w:val="7"/>
        <w:spacing w:before="160" w:line="364" w:lineRule="auto"/>
        <w:ind w:right="-94"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pacing w:val="-8"/>
          <w:sz w:val="24"/>
          <w:szCs w:val="24"/>
        </w:rPr>
        <w:t>、我方承诺最近</w:t>
      </w:r>
      <w:r>
        <w:rPr>
          <w:rFonts w:hint="eastAsia" w:ascii="仿宋_GB2312" w:hAnsi="仿宋_GB2312" w:eastAsia="仿宋_GB2312" w:cs="仿宋_GB2312"/>
          <w:sz w:val="24"/>
          <w:szCs w:val="24"/>
        </w:rPr>
        <w:t>36</w:t>
      </w:r>
      <w:r>
        <w:rPr>
          <w:rFonts w:hint="eastAsia" w:ascii="仿宋_GB2312" w:hAnsi="仿宋_GB2312" w:eastAsia="仿宋_GB2312" w:cs="仿宋_GB2312"/>
          <w:spacing w:val="-8"/>
          <w:sz w:val="24"/>
          <w:szCs w:val="24"/>
        </w:rPr>
        <w:t>个月内不存在骗取中标、严重违约及因自身的责任而使任</w:t>
      </w:r>
      <w:r>
        <w:rPr>
          <w:rFonts w:hint="eastAsia" w:ascii="仿宋_GB2312" w:hAnsi="仿宋_GB2312" w:eastAsia="仿宋_GB2312" w:cs="仿宋_GB2312"/>
          <w:spacing w:val="-2"/>
          <w:sz w:val="24"/>
          <w:szCs w:val="24"/>
        </w:rPr>
        <w:t>何合同被解除的情况。</w:t>
      </w:r>
    </w:p>
    <w:p>
      <w:pPr>
        <w:pStyle w:val="7"/>
        <w:spacing w:line="364" w:lineRule="auto"/>
        <w:ind w:right="-94" w:firstLine="472" w:firstLineChars="200"/>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6、我方承诺单位负责人为同一人或者存在控股、管理关系的不同单位未参加本项目</w:t>
      </w:r>
      <w:r>
        <w:rPr>
          <w:rFonts w:hint="eastAsia" w:ascii="仿宋_GB2312" w:hAnsi="仿宋_GB2312" w:eastAsia="仿宋_GB2312" w:cs="仿宋_GB2312"/>
          <w:spacing w:val="-2"/>
          <w:sz w:val="24"/>
          <w:szCs w:val="24"/>
          <w:lang w:val="en-US" w:eastAsia="zh-CN"/>
        </w:rPr>
        <w:t>响应</w:t>
      </w:r>
      <w:r>
        <w:rPr>
          <w:rFonts w:hint="eastAsia" w:ascii="仿宋_GB2312" w:hAnsi="仿宋_GB2312" w:eastAsia="仿宋_GB2312" w:cs="仿宋_GB2312"/>
          <w:spacing w:val="-2"/>
          <w:sz w:val="24"/>
          <w:szCs w:val="24"/>
        </w:rPr>
        <w:t>。</w:t>
      </w:r>
    </w:p>
    <w:p>
      <w:pPr>
        <w:pStyle w:val="7"/>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pacing w:val="-1"/>
          <w:sz w:val="24"/>
          <w:szCs w:val="24"/>
        </w:rPr>
        <w:t>、我方承诺我方不存在下列有效情形：</w:t>
      </w:r>
    </w:p>
    <w:p>
      <w:pPr>
        <w:pStyle w:val="21"/>
        <w:tabs>
          <w:tab w:val="left" w:pos="1968"/>
        </w:tabs>
        <w:spacing w:before="160"/>
        <w:ind w:firstLine="476" w:firstLineChars="200"/>
        <w:rPr>
          <w:rFonts w:ascii="仿宋_GB2312" w:hAnsi="仿宋_GB2312" w:eastAsia="仿宋_GB2312" w:cs="仿宋_GB2312"/>
          <w:sz w:val="24"/>
          <w:szCs w:val="24"/>
        </w:rPr>
      </w:pPr>
      <w:bookmarkStart w:id="1" w:name="（1）被人民法院列入失信被执行人；"/>
      <w:bookmarkEnd w:id="1"/>
      <w:r>
        <w:rPr>
          <w:rFonts w:hint="eastAsia" w:ascii="仿宋_GB2312" w:hAnsi="仿宋_GB2312" w:eastAsia="仿宋_GB2312" w:cs="仿宋_GB2312"/>
          <w:spacing w:val="-1"/>
          <w:sz w:val="24"/>
          <w:szCs w:val="24"/>
        </w:rPr>
        <w:t>（1）被人民法院列入失信被执行人；</w:t>
      </w:r>
    </w:p>
    <w:p>
      <w:pPr>
        <w:pStyle w:val="21"/>
        <w:tabs>
          <w:tab w:val="left" w:pos="1981"/>
        </w:tabs>
        <w:spacing w:before="158" w:line="364" w:lineRule="auto"/>
        <w:ind w:right="-94" w:firstLine="472" w:firstLineChars="200"/>
        <w:rPr>
          <w:rFonts w:ascii="仿宋_GB2312" w:hAnsi="仿宋_GB2312" w:eastAsia="仿宋_GB2312" w:cs="仿宋_GB2312"/>
          <w:sz w:val="24"/>
          <w:szCs w:val="24"/>
        </w:rPr>
      </w:pPr>
      <w:bookmarkStart w:id="2" w:name="（2）被工商行政管理部门（或市场监督管理部门）列入经营异常名录和严重违法失信企业"/>
      <w:bookmarkEnd w:id="2"/>
      <w:r>
        <w:rPr>
          <w:rFonts w:hint="eastAsia" w:ascii="仿宋_GB2312" w:hAnsi="仿宋_GB2312" w:eastAsia="仿宋_GB2312" w:cs="仿宋_GB2312"/>
          <w:spacing w:val="-2"/>
          <w:sz w:val="24"/>
          <w:szCs w:val="24"/>
        </w:rPr>
        <w:t>（2）被工商行政管理部门（或市场监督管理部门）列入经营异常名录和严重违法失信企业名单；</w:t>
      </w:r>
    </w:p>
    <w:p>
      <w:pPr>
        <w:pStyle w:val="7"/>
        <w:tabs>
          <w:tab w:val="left" w:leader="dot" w:pos="2566"/>
        </w:tabs>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pacing w:val="-10"/>
          <w:sz w:val="24"/>
          <w:szCs w:val="24"/>
        </w:rPr>
        <w:t>、</w:t>
      </w:r>
      <w:bookmarkStart w:id="3" w:name="8、.......(投标人自行提供的其他承诺)"/>
      <w:bookmarkEnd w:id="3"/>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(响应人自行提供的其他承诺</w:t>
      </w:r>
      <w:r>
        <w:rPr>
          <w:rFonts w:hint="eastAsia" w:ascii="仿宋_GB2312" w:hAnsi="仿宋_GB2312" w:eastAsia="仿宋_GB2312" w:cs="仿宋_GB2312"/>
          <w:spacing w:val="-10"/>
          <w:sz w:val="24"/>
          <w:szCs w:val="24"/>
        </w:rPr>
        <w:t>)</w:t>
      </w:r>
    </w:p>
    <w:p>
      <w:pPr>
        <w:ind w:firstLine="480"/>
        <w:rPr>
          <w:rFonts w:ascii="仿宋_GB2312" w:hAnsi="仿宋_GB2312" w:eastAsia="仿宋_GB2312" w:cs="仿宋_GB2312"/>
          <w:sz w:val="24"/>
          <w:szCs w:val="24"/>
        </w:rPr>
      </w:pPr>
    </w:p>
    <w:p>
      <w:pPr>
        <w:pStyle w:val="2"/>
        <w:ind w:firstLine="482"/>
        <w:rPr>
          <w:sz w:val="24"/>
          <w:szCs w:val="24"/>
        </w:rPr>
      </w:pPr>
    </w:p>
    <w:p>
      <w:pPr>
        <w:ind w:firstLine="480"/>
        <w:rPr>
          <w:rFonts w:ascii="宋体" w:hAnsi="宋体" w:eastAsia="宋体" w:cs="宋体"/>
          <w:sz w:val="24"/>
          <w:szCs w:val="24"/>
        </w:rPr>
      </w:pPr>
    </w:p>
    <w:p>
      <w:pPr>
        <w:pStyle w:val="2"/>
        <w:ind w:right="-94" w:firstLine="482"/>
        <w:rPr>
          <w:sz w:val="24"/>
          <w:szCs w:val="24"/>
        </w:rPr>
      </w:pPr>
    </w:p>
    <w:p>
      <w:pPr>
        <w:ind w:right="-92" w:rightChars="-44" w:firstLine="3838" w:firstLineChars="1900"/>
        <w:rPr>
          <w:spacing w:val="-2"/>
          <w:u w:val="single"/>
        </w:rPr>
      </w:pPr>
      <w:r>
        <w:rPr>
          <w:rFonts w:hint="eastAsia" w:eastAsia="宋体"/>
          <w:spacing w:val="-4"/>
        </w:rPr>
        <w:t>响应</w:t>
      </w:r>
      <w:r>
        <w:rPr>
          <w:spacing w:val="-4"/>
        </w:rPr>
        <w:t>人：</w:t>
      </w:r>
      <w:bookmarkStart w:id="4" w:name="__________________________日__期：_________"/>
      <w:bookmarkEnd w:id="4"/>
      <w:r>
        <w:rPr>
          <w:rFonts w:hint="eastAsia" w:eastAsia="宋体"/>
          <w:u w:val="single"/>
        </w:rPr>
        <w:t>（</w:t>
      </w:r>
      <w:r>
        <w:rPr>
          <w:rFonts w:hint="eastAsia" w:eastAsia="宋体"/>
          <w:sz w:val="24"/>
          <w:u w:val="single"/>
        </w:rPr>
        <w:t>单位名称并加盖公章</w:t>
      </w:r>
      <w:r>
        <w:rPr>
          <w:rFonts w:hint="eastAsia" w:eastAsia="宋体"/>
          <w:u w:val="single"/>
        </w:rPr>
        <w:t>）</w:t>
      </w:r>
    </w:p>
    <w:p>
      <w:pPr>
        <w:pStyle w:val="2"/>
        <w:ind w:firstLine="723"/>
      </w:pPr>
    </w:p>
    <w:p>
      <w:pPr>
        <w:ind w:right="-92" w:rightChars="-44" w:firstLine="3967" w:firstLineChars="2088"/>
        <w:rPr>
          <w:u w:val="single"/>
        </w:rPr>
      </w:pPr>
      <w:r>
        <w:rPr>
          <w:spacing w:val="-10"/>
        </w:rPr>
        <w:t>日</w:t>
      </w:r>
      <w:r>
        <w:rPr>
          <w:rFonts w:hint="eastAsia"/>
          <w:spacing w:val="-10"/>
        </w:rPr>
        <w:t xml:space="preserve">  </w:t>
      </w:r>
      <w:r>
        <w:rPr>
          <w:spacing w:val="-6"/>
        </w:rPr>
        <w:t>期：</w:t>
      </w:r>
      <w:r>
        <w:rPr>
          <w:u w:val="single"/>
        </w:rPr>
        <w:tab/>
      </w:r>
      <w:r>
        <w:rPr>
          <w:u w:val="single"/>
        </w:rPr>
        <w:tab/>
      </w:r>
      <w:r>
        <w:rPr>
          <w:rFonts w:hint="eastAsia"/>
          <w:u w:val="single"/>
        </w:rPr>
        <w:t xml:space="preserve">     </w:t>
      </w:r>
    </w:p>
    <w:p>
      <w:pPr>
        <w:pStyle w:val="2"/>
        <w:ind w:firstLine="723"/>
        <w:rPr>
          <w:u w:val="single"/>
        </w:rPr>
      </w:pPr>
    </w:p>
    <w:p>
      <w:pPr>
        <w:pStyle w:val="3"/>
        <w:ind w:firstLine="643"/>
      </w:pPr>
    </w:p>
    <w:p/>
    <w:p>
      <w:pPr>
        <w:pStyle w:val="7"/>
        <w:spacing w:before="134"/>
        <w:ind w:firstLine="480"/>
        <w:rPr>
          <w:rFonts w:ascii="仿宋_GB2312" w:hAnsi="仿宋_GB2312" w:eastAsia="仿宋_GB2312" w:cs="仿宋_GB2312"/>
          <w:sz w:val="24"/>
          <w:szCs w:val="24"/>
        </w:rPr>
      </w:pPr>
    </w:p>
    <w:p>
      <w:pPr>
        <w:pStyle w:val="7"/>
        <w:spacing w:before="134"/>
        <w:ind w:firstLine="480"/>
        <w:rPr>
          <w:rFonts w:ascii="仿宋_GB2312" w:hAnsi="仿宋_GB2312" w:eastAsia="仿宋_GB2312" w:cs="仿宋_GB2312"/>
          <w:sz w:val="24"/>
          <w:szCs w:val="24"/>
        </w:rPr>
      </w:pPr>
    </w:p>
    <w:p>
      <w:pPr>
        <w:pStyle w:val="7"/>
        <w:spacing w:before="134"/>
        <w:ind w:firstLine="480"/>
        <w:rPr>
          <w:rFonts w:ascii="仿宋_GB2312" w:hAnsi="仿宋_GB2312" w:eastAsia="仿宋_GB2312" w:cs="仿宋_GB2312"/>
          <w:sz w:val="24"/>
          <w:szCs w:val="24"/>
        </w:rPr>
      </w:pPr>
    </w:p>
    <w:p>
      <w:pPr>
        <w:pStyle w:val="7"/>
        <w:spacing w:before="134"/>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信用截图：</w:t>
      </w:r>
    </w:p>
    <w:p>
      <w:pPr>
        <w:pStyle w:val="7"/>
        <w:spacing w:before="134"/>
        <w:ind w:firstLine="480"/>
        <w:rPr>
          <w:rFonts w:ascii="仿宋_GB2312" w:hAnsi="仿宋_GB2312" w:eastAsia="仿宋_GB2312" w:cs="仿宋_GB2312"/>
          <w:spacing w:val="-10"/>
          <w:sz w:val="24"/>
          <w:szCs w:val="24"/>
        </w:rPr>
      </w:pPr>
      <w:r>
        <w:rPr>
          <w:rFonts w:hint="eastAsia" w:ascii="仿宋_GB2312" w:hAnsi="仿宋_GB2312" w:eastAsia="仿宋_GB2312" w:cs="仿宋_GB2312"/>
          <w:sz w:val="24"/>
          <w:szCs w:val="24"/>
        </w:rPr>
        <w:t>①信用中国网站截图（失信被执行人</w:t>
      </w:r>
      <w:r>
        <w:rPr>
          <w:rFonts w:hint="eastAsia" w:ascii="仿宋_GB2312" w:hAnsi="仿宋_GB2312" w:eastAsia="仿宋_GB2312" w:cs="仿宋_GB2312"/>
          <w:spacing w:val="-10"/>
          <w:sz w:val="24"/>
          <w:szCs w:val="24"/>
        </w:rPr>
        <w:t>）</w:t>
      </w:r>
    </w:p>
    <w:p>
      <w:pPr>
        <w:pStyle w:val="2"/>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2"/>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2"/>
        <w:ind w:left="0"/>
        <w:jc w:val="both"/>
      </w:pPr>
    </w:p>
    <w:p>
      <w:pPr>
        <w:ind w:firstLine="480"/>
        <w:rPr>
          <w:rFonts w:ascii="仿宋_GB2312" w:hAnsi="仿宋_GB2312" w:eastAsia="仿宋_GB2312" w:cs="仿宋_GB2312"/>
          <w:sz w:val="24"/>
          <w:szCs w:val="24"/>
        </w:rPr>
      </w:pPr>
    </w:p>
    <w:p>
      <w:pPr>
        <w:pStyle w:val="7"/>
        <w:spacing w:before="170"/>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②国家企业信用信息公示系统网站截图（严重违法失信企业名单</w:t>
      </w:r>
      <w:r>
        <w:rPr>
          <w:rFonts w:hint="eastAsia" w:ascii="仿宋_GB2312" w:hAnsi="仿宋_GB2312" w:eastAsia="仿宋_GB2312" w:cs="仿宋_GB2312"/>
          <w:spacing w:val="-10"/>
          <w:sz w:val="24"/>
          <w:szCs w:val="24"/>
        </w:rPr>
        <w:t>）</w:t>
      </w:r>
    </w:p>
    <w:p>
      <w:pPr>
        <w:pStyle w:val="7"/>
        <w:spacing w:before="134"/>
        <w:ind w:left="1027" w:right="1166" w:firstLine="480"/>
        <w:jc w:val="center"/>
        <w:rPr>
          <w:rFonts w:ascii="仿宋_GB2312" w:hAnsi="仿宋_GB2312" w:eastAsia="仿宋_GB2312" w:cs="仿宋_GB2312"/>
          <w:sz w:val="24"/>
          <w:szCs w:val="24"/>
        </w:rPr>
      </w:pPr>
    </w:p>
    <w:p>
      <w:pPr>
        <w:pStyle w:val="7"/>
        <w:spacing w:before="134"/>
        <w:ind w:left="1027" w:right="1166" w:firstLine="480"/>
        <w:jc w:val="center"/>
        <w:rPr>
          <w:rFonts w:ascii="仿宋_GB2312" w:hAnsi="仿宋_GB2312" w:eastAsia="仿宋_GB2312" w:cs="仿宋_GB2312"/>
          <w:sz w:val="24"/>
          <w:szCs w:val="24"/>
        </w:rPr>
      </w:pPr>
    </w:p>
    <w:p>
      <w:pPr>
        <w:pStyle w:val="7"/>
        <w:spacing w:before="134"/>
        <w:ind w:right="1166"/>
        <w:jc w:val="both"/>
        <w:rPr>
          <w:rFonts w:ascii="仿宋_GB2312" w:hAnsi="仿宋_GB2312" w:eastAsia="仿宋_GB2312" w:cs="仿宋_GB2312"/>
          <w:sz w:val="24"/>
          <w:szCs w:val="24"/>
        </w:rPr>
      </w:pPr>
    </w:p>
    <w:p>
      <w:pPr>
        <w:pStyle w:val="7"/>
        <w:spacing w:before="134"/>
        <w:ind w:left="1027" w:right="1166" w:firstLine="480"/>
        <w:jc w:val="center"/>
        <w:rPr>
          <w:rFonts w:ascii="仿宋_GB2312" w:hAnsi="仿宋_GB2312" w:eastAsia="仿宋_GB2312" w:cs="仿宋_GB2312"/>
          <w:sz w:val="24"/>
          <w:szCs w:val="24"/>
        </w:rPr>
      </w:pPr>
    </w:p>
    <w:p>
      <w:pPr>
        <w:pStyle w:val="7"/>
        <w:spacing w:before="134"/>
        <w:ind w:left="1027" w:right="1166" w:firstLine="480"/>
        <w:jc w:val="center"/>
        <w:rPr>
          <w:rFonts w:ascii="仿宋_GB2312" w:hAnsi="仿宋_GB2312" w:eastAsia="仿宋_GB2312" w:cs="仿宋_GB2312"/>
          <w:sz w:val="24"/>
          <w:szCs w:val="24"/>
        </w:rPr>
      </w:pPr>
    </w:p>
    <w:p>
      <w:pPr>
        <w:pStyle w:val="7"/>
        <w:spacing w:before="134"/>
        <w:ind w:left="1027" w:right="1166" w:firstLine="480"/>
        <w:jc w:val="center"/>
        <w:rPr>
          <w:rFonts w:ascii="仿宋_GB2312" w:hAnsi="仿宋_GB2312" w:eastAsia="仿宋_GB2312" w:cs="仿宋_GB2312"/>
          <w:sz w:val="24"/>
          <w:szCs w:val="24"/>
        </w:rPr>
      </w:pPr>
    </w:p>
    <w:p>
      <w:pPr>
        <w:pStyle w:val="7"/>
        <w:spacing w:before="134"/>
        <w:ind w:right="1166" w:firstLine="48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③国家企业信用信息公示系统网站截图（经营异常名录</w:t>
      </w:r>
      <w:r>
        <w:rPr>
          <w:rFonts w:hint="eastAsia" w:ascii="仿宋_GB2312" w:hAnsi="仿宋_GB2312" w:eastAsia="仿宋_GB2312" w:cs="仿宋_GB2312"/>
          <w:spacing w:val="-10"/>
          <w:sz w:val="24"/>
          <w:szCs w:val="24"/>
        </w:rPr>
        <w:t>）</w:t>
      </w:r>
    </w:p>
    <w:p>
      <w:pPr>
        <w:pStyle w:val="7"/>
        <w:ind w:left="1027" w:right="1166" w:firstLine="480"/>
        <w:jc w:val="center"/>
        <w:rPr>
          <w:rFonts w:ascii="仿宋_GB2312" w:hAnsi="仿宋_GB2312" w:eastAsia="仿宋_GB2312" w:cs="仿宋_GB2312"/>
          <w:sz w:val="24"/>
          <w:szCs w:val="24"/>
        </w:rPr>
      </w:pPr>
    </w:p>
    <w:p>
      <w:pPr>
        <w:pStyle w:val="7"/>
        <w:ind w:left="1027" w:right="1166" w:firstLine="480"/>
        <w:jc w:val="center"/>
        <w:rPr>
          <w:rFonts w:ascii="仿宋_GB2312" w:hAnsi="仿宋_GB2312" w:eastAsia="仿宋_GB2312" w:cs="仿宋_GB2312"/>
          <w:sz w:val="24"/>
          <w:szCs w:val="24"/>
        </w:rPr>
      </w:pPr>
    </w:p>
    <w:p>
      <w:pPr>
        <w:pStyle w:val="7"/>
        <w:ind w:left="1027" w:right="1166" w:firstLine="480"/>
        <w:jc w:val="center"/>
        <w:rPr>
          <w:rFonts w:ascii="仿宋_GB2312" w:hAnsi="仿宋_GB2312" w:eastAsia="仿宋_GB2312" w:cs="仿宋_GB2312"/>
          <w:sz w:val="24"/>
          <w:szCs w:val="24"/>
        </w:rPr>
      </w:pPr>
    </w:p>
    <w:p>
      <w:pPr>
        <w:pStyle w:val="7"/>
        <w:ind w:right="1166"/>
        <w:jc w:val="both"/>
        <w:rPr>
          <w:rFonts w:ascii="仿宋_GB2312" w:hAnsi="仿宋_GB2312" w:eastAsia="仿宋_GB2312" w:cs="仿宋_GB2312"/>
          <w:sz w:val="24"/>
          <w:szCs w:val="24"/>
        </w:rPr>
      </w:pPr>
    </w:p>
    <w:p>
      <w:pPr>
        <w:pStyle w:val="7"/>
        <w:ind w:right="1166"/>
        <w:jc w:val="both"/>
        <w:rPr>
          <w:rFonts w:ascii="仿宋_GB2312" w:hAnsi="仿宋_GB2312" w:eastAsia="仿宋_GB2312" w:cs="仿宋_GB2312"/>
          <w:sz w:val="24"/>
          <w:szCs w:val="24"/>
        </w:rPr>
      </w:pPr>
    </w:p>
    <w:p>
      <w:pPr>
        <w:pStyle w:val="7"/>
        <w:ind w:left="1027" w:right="1166" w:firstLine="480"/>
        <w:jc w:val="center"/>
        <w:rPr>
          <w:rFonts w:ascii="仿宋_GB2312" w:hAnsi="仿宋_GB2312" w:eastAsia="仿宋_GB2312" w:cs="仿宋_GB2312"/>
          <w:sz w:val="24"/>
          <w:szCs w:val="24"/>
        </w:rPr>
      </w:pPr>
    </w:p>
    <w:p>
      <w:pPr>
        <w:pStyle w:val="7"/>
        <w:ind w:left="1027" w:right="1166" w:firstLine="480"/>
        <w:jc w:val="center"/>
        <w:rPr>
          <w:rFonts w:ascii="仿宋_GB2312" w:hAnsi="仿宋_GB2312" w:eastAsia="仿宋_GB2312" w:cs="仿宋_GB2312"/>
          <w:sz w:val="24"/>
          <w:szCs w:val="24"/>
        </w:rPr>
      </w:pPr>
    </w:p>
    <w:p>
      <w:pPr>
        <w:pStyle w:val="7"/>
        <w:ind w:right="1166" w:firstLine="480"/>
        <w:jc w:val="both"/>
        <w:rPr>
          <w:rFonts w:ascii="仿宋_GB2312" w:hAnsi="仿宋_GB2312" w:eastAsia="仿宋_GB2312" w:cs="仿宋_GB2312"/>
          <w:spacing w:val="-10"/>
          <w:sz w:val="24"/>
          <w:szCs w:val="24"/>
        </w:rPr>
      </w:pPr>
      <w:r>
        <w:rPr>
          <w:rFonts w:hint="eastAsia" w:ascii="仿宋_GB2312" w:hAnsi="仿宋_GB2312" w:eastAsia="仿宋_GB2312" w:cs="仿宋_GB2312"/>
          <w:sz w:val="24"/>
          <w:szCs w:val="24"/>
        </w:rPr>
        <w:t>④中国执行信息公开网截图（失信被执行人</w:t>
      </w:r>
      <w:r>
        <w:rPr>
          <w:rFonts w:hint="eastAsia" w:ascii="仿宋_GB2312" w:hAnsi="仿宋_GB2312" w:eastAsia="仿宋_GB2312" w:cs="仿宋_GB2312"/>
          <w:spacing w:val="-10"/>
          <w:sz w:val="24"/>
          <w:szCs w:val="24"/>
        </w:rPr>
        <w:t>）</w:t>
      </w:r>
    </w:p>
    <w:p>
      <w:pPr>
        <w:pStyle w:val="7"/>
        <w:ind w:right="1166" w:firstLine="440"/>
        <w:jc w:val="both"/>
        <w:rPr>
          <w:rFonts w:ascii="仿宋_GB2312" w:hAnsi="仿宋_GB2312" w:eastAsia="仿宋_GB2312" w:cs="仿宋_GB2312"/>
          <w:spacing w:val="-10"/>
          <w:sz w:val="24"/>
          <w:szCs w:val="24"/>
        </w:rPr>
      </w:pPr>
    </w:p>
    <w:p>
      <w:pPr>
        <w:pStyle w:val="7"/>
        <w:ind w:right="1166" w:firstLine="440"/>
        <w:jc w:val="both"/>
        <w:rPr>
          <w:rFonts w:ascii="仿宋_GB2312" w:hAnsi="仿宋_GB2312" w:eastAsia="仿宋_GB2312" w:cs="仿宋_GB2312"/>
          <w:spacing w:val="-10"/>
          <w:sz w:val="24"/>
          <w:szCs w:val="24"/>
        </w:rPr>
      </w:pPr>
    </w:p>
    <w:p>
      <w:pPr>
        <w:pStyle w:val="7"/>
        <w:ind w:right="1166" w:firstLine="440"/>
        <w:jc w:val="both"/>
        <w:rPr>
          <w:rFonts w:ascii="仿宋_GB2312" w:hAnsi="仿宋_GB2312" w:eastAsia="仿宋_GB2312" w:cs="仿宋_GB2312"/>
          <w:spacing w:val="-10"/>
          <w:sz w:val="24"/>
          <w:szCs w:val="24"/>
        </w:rPr>
      </w:pPr>
    </w:p>
    <w:p>
      <w:pPr>
        <w:pStyle w:val="7"/>
        <w:ind w:right="1166" w:firstLine="440"/>
        <w:jc w:val="both"/>
        <w:rPr>
          <w:rFonts w:ascii="仿宋_GB2312" w:hAnsi="仿宋_GB2312" w:eastAsia="仿宋_GB2312" w:cs="仿宋_GB2312"/>
          <w:spacing w:val="-10"/>
          <w:sz w:val="24"/>
          <w:szCs w:val="24"/>
        </w:rPr>
      </w:pPr>
    </w:p>
    <w:p>
      <w:pPr>
        <w:pStyle w:val="7"/>
        <w:ind w:right="1166" w:firstLine="440"/>
        <w:jc w:val="both"/>
        <w:rPr>
          <w:rFonts w:ascii="仿宋_GB2312" w:hAnsi="仿宋_GB2312" w:eastAsia="仿宋_GB2312" w:cs="仿宋_GB2312"/>
          <w:spacing w:val="-10"/>
          <w:sz w:val="24"/>
          <w:szCs w:val="24"/>
        </w:rPr>
      </w:pPr>
    </w:p>
    <w:p>
      <w:pPr>
        <w:pStyle w:val="7"/>
        <w:ind w:right="1166"/>
        <w:jc w:val="both"/>
        <w:rPr>
          <w:rFonts w:ascii="仿宋_GB2312" w:hAnsi="仿宋_GB2312" w:eastAsia="仿宋_GB2312" w:cs="仿宋_GB2312"/>
          <w:spacing w:val="-10"/>
          <w:sz w:val="24"/>
          <w:szCs w:val="24"/>
        </w:rPr>
      </w:pPr>
    </w:p>
    <w:p>
      <w:pPr>
        <w:pStyle w:val="7"/>
        <w:ind w:right="1166" w:firstLine="440"/>
        <w:jc w:val="both"/>
        <w:rPr>
          <w:rFonts w:ascii="仿宋_GB2312" w:hAnsi="仿宋_GB2312" w:eastAsia="仿宋_GB2312" w:cs="仿宋_GB2312"/>
          <w:spacing w:val="-10"/>
          <w:sz w:val="24"/>
          <w:szCs w:val="24"/>
        </w:rPr>
      </w:pPr>
    </w:p>
    <w:p>
      <w:pPr>
        <w:pStyle w:val="3"/>
        <w:ind w:right="1588" w:firstLine="613"/>
        <w:jc w:val="center"/>
        <w:rPr>
          <w:w w:val="95"/>
        </w:rPr>
      </w:pPr>
    </w:p>
    <w:p>
      <w:pPr>
        <w:pStyle w:val="3"/>
        <w:ind w:right="1588" w:firstLine="613"/>
        <w:jc w:val="center"/>
      </w:pPr>
      <w:r>
        <w:rPr>
          <w:rFonts w:hint="eastAsia"/>
          <w:w w:val="95"/>
        </w:rPr>
        <w:t>六</w:t>
      </w:r>
      <w:r>
        <w:rPr>
          <w:w w:val="95"/>
        </w:rPr>
        <w:t>、资格审查资</w:t>
      </w:r>
      <w:r>
        <w:rPr>
          <w:spacing w:val="-10"/>
          <w:w w:val="95"/>
        </w:rPr>
        <w:t>料</w:t>
      </w:r>
    </w:p>
    <w:p>
      <w:pPr>
        <w:pStyle w:val="7"/>
        <w:ind w:right="1166" w:firstLine="440"/>
        <w:jc w:val="both"/>
        <w:rPr>
          <w:rFonts w:ascii="仿宋_GB2312" w:hAnsi="仿宋_GB2312" w:eastAsia="仿宋_GB2312" w:cs="仿宋_GB2312"/>
          <w:spacing w:val="-10"/>
          <w:sz w:val="24"/>
          <w:szCs w:val="24"/>
        </w:rPr>
      </w:pPr>
    </w:p>
    <w:p>
      <w:pPr>
        <w:pStyle w:val="7"/>
        <w:ind w:right="1166" w:firstLine="522"/>
        <w:jc w:val="both"/>
        <w:rPr>
          <w:rFonts w:asciiTheme="majorEastAsia" w:hAnsiTheme="majorEastAsia" w:eastAsiaTheme="majorEastAsia" w:cstheme="majorEastAsia"/>
          <w:b/>
          <w:bCs/>
          <w:spacing w:val="-10"/>
          <w:sz w:val="28"/>
          <w:szCs w:val="28"/>
        </w:rPr>
      </w:pPr>
      <w:r>
        <w:rPr>
          <w:rFonts w:hint="eastAsia" w:asciiTheme="majorEastAsia" w:hAnsiTheme="majorEastAsia" w:eastAsiaTheme="majorEastAsia" w:cstheme="majorEastAsia"/>
          <w:b/>
          <w:bCs/>
          <w:spacing w:val="-10"/>
          <w:sz w:val="28"/>
          <w:szCs w:val="28"/>
        </w:rPr>
        <w:t>6.1响应人基本情况</w:t>
      </w:r>
    </w:p>
    <w:tbl>
      <w:tblPr>
        <w:tblStyle w:val="14"/>
        <w:tblpPr w:leftFromText="180" w:rightFromText="180" w:vertAnchor="text" w:horzAnchor="page" w:tblpX="1651" w:tblpY="147"/>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064" w:type="dxa"/>
            <w:tcBorders>
              <w:bottom w:val="single" w:color="000000" w:sz="4" w:space="0"/>
              <w:right w:val="single" w:color="000000" w:sz="4" w:space="0"/>
            </w:tcBorders>
          </w:tcPr>
          <w:p>
            <w:pPr>
              <w:pStyle w:val="22"/>
              <w:spacing w:before="143"/>
              <w:rPr>
                <w:sz w:val="24"/>
                <w:szCs w:val="24"/>
              </w:rPr>
            </w:pPr>
            <w:r>
              <w:rPr>
                <w:rFonts w:hint="eastAsia"/>
                <w:spacing w:val="-4"/>
                <w:sz w:val="24"/>
                <w:szCs w:val="24"/>
              </w:rPr>
              <w:t>响应</w:t>
            </w:r>
            <w:r>
              <w:rPr>
                <w:spacing w:val="-4"/>
                <w:sz w:val="24"/>
                <w:szCs w:val="24"/>
              </w:rPr>
              <w:t>人名称</w:t>
            </w:r>
          </w:p>
        </w:tc>
        <w:tc>
          <w:tcPr>
            <w:tcW w:w="7007" w:type="dxa"/>
            <w:gridSpan w:val="7"/>
            <w:tcBorders>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6" w:line="264" w:lineRule="exact"/>
              <w:rPr>
                <w:sz w:val="24"/>
                <w:szCs w:val="24"/>
              </w:rPr>
            </w:pPr>
            <w:r>
              <w:rPr>
                <w:spacing w:val="-4"/>
                <w:sz w:val="24"/>
                <w:szCs w:val="2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22"/>
              <w:spacing w:before="116" w:line="264" w:lineRule="exact"/>
              <w:ind w:left="170" w:right="-44"/>
              <w:rPr>
                <w:sz w:val="24"/>
                <w:szCs w:val="24"/>
              </w:rPr>
            </w:pPr>
            <w:r>
              <w:rPr>
                <w:spacing w:val="-4"/>
                <w:sz w:val="24"/>
                <w:szCs w:val="24"/>
              </w:rPr>
              <w:t>邮政编码</w:t>
            </w:r>
          </w:p>
        </w:tc>
        <w:tc>
          <w:tcPr>
            <w:tcW w:w="2550" w:type="dxa"/>
            <w:gridSpan w:val="2"/>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restart"/>
            <w:tcBorders>
              <w:top w:val="single" w:color="000000" w:sz="4" w:space="0"/>
              <w:bottom w:val="single" w:color="000000" w:sz="4" w:space="0"/>
              <w:right w:val="single" w:color="000000" w:sz="4" w:space="0"/>
            </w:tcBorders>
          </w:tcPr>
          <w:p>
            <w:pPr>
              <w:pStyle w:val="22"/>
              <w:ind w:firstLine="480"/>
              <w:rPr>
                <w:sz w:val="24"/>
                <w:szCs w:val="24"/>
              </w:rPr>
            </w:pPr>
          </w:p>
          <w:p>
            <w:pPr>
              <w:pStyle w:val="22"/>
              <w:rPr>
                <w:sz w:val="24"/>
                <w:szCs w:val="24"/>
              </w:rPr>
            </w:pPr>
            <w:r>
              <w:rPr>
                <w:spacing w:val="-4"/>
                <w:sz w:val="24"/>
                <w:szCs w:val="24"/>
              </w:rPr>
              <w:t>联系方式</w:t>
            </w:r>
          </w:p>
        </w:tc>
        <w:tc>
          <w:tcPr>
            <w:tcW w:w="981" w:type="dxa"/>
            <w:tcBorders>
              <w:top w:val="single" w:color="000000" w:sz="4" w:space="0"/>
              <w:left w:val="single" w:color="000000" w:sz="4" w:space="0"/>
              <w:bottom w:val="single" w:color="000000" w:sz="4" w:space="0"/>
              <w:right w:val="single" w:color="000000" w:sz="4" w:space="0"/>
            </w:tcBorders>
          </w:tcPr>
          <w:p>
            <w:pPr>
              <w:pStyle w:val="22"/>
              <w:spacing w:before="117" w:line="263" w:lineRule="exact"/>
              <w:ind w:right="130"/>
              <w:rPr>
                <w:sz w:val="24"/>
                <w:szCs w:val="24"/>
              </w:rPr>
            </w:pPr>
            <w:r>
              <w:rPr>
                <w:spacing w:val="-5"/>
                <w:sz w:val="24"/>
                <w:szCs w:val="24"/>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22"/>
              <w:spacing w:before="117" w:line="263" w:lineRule="exact"/>
              <w:ind w:left="170" w:right="139"/>
              <w:rPr>
                <w:sz w:val="24"/>
                <w:szCs w:val="24"/>
              </w:rPr>
            </w:pPr>
            <w:r>
              <w:rPr>
                <w:spacing w:val="-6"/>
                <w:sz w:val="24"/>
                <w:szCs w:val="24"/>
              </w:rPr>
              <w:t>电话</w:t>
            </w:r>
          </w:p>
        </w:tc>
        <w:tc>
          <w:tcPr>
            <w:tcW w:w="2550" w:type="dxa"/>
            <w:gridSpan w:val="2"/>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continue"/>
            <w:tcBorders>
              <w:top w:val="nil"/>
              <w:bottom w:val="single" w:color="000000" w:sz="4" w:space="0"/>
              <w:right w:val="single" w:color="000000" w:sz="4" w:space="0"/>
            </w:tcBorders>
          </w:tcPr>
          <w:p>
            <w:pPr>
              <w:ind w:firstLine="480"/>
              <w:rPr>
                <w:sz w:val="24"/>
                <w:szCs w:val="24"/>
              </w:rPr>
            </w:pPr>
          </w:p>
        </w:tc>
        <w:tc>
          <w:tcPr>
            <w:tcW w:w="981" w:type="dxa"/>
            <w:tcBorders>
              <w:top w:val="single" w:color="000000" w:sz="4" w:space="0"/>
              <w:left w:val="single" w:color="000000" w:sz="4" w:space="0"/>
              <w:bottom w:val="single" w:color="000000" w:sz="4" w:space="0"/>
              <w:right w:val="single" w:color="000000" w:sz="4" w:space="0"/>
            </w:tcBorders>
          </w:tcPr>
          <w:p>
            <w:pPr>
              <w:pStyle w:val="22"/>
              <w:spacing w:before="117" w:line="263" w:lineRule="exact"/>
              <w:ind w:left="155" w:right="127"/>
              <w:rPr>
                <w:sz w:val="24"/>
                <w:szCs w:val="24"/>
              </w:rPr>
            </w:pPr>
            <w:r>
              <w:rPr>
                <w:spacing w:val="-6"/>
                <w:sz w:val="24"/>
                <w:szCs w:val="24"/>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22"/>
              <w:spacing w:before="117" w:line="263" w:lineRule="exact"/>
              <w:ind w:left="170" w:right="-44"/>
              <w:rPr>
                <w:sz w:val="24"/>
                <w:szCs w:val="24"/>
              </w:rPr>
            </w:pPr>
            <w:r>
              <w:rPr>
                <w:spacing w:val="-4"/>
                <w:sz w:val="24"/>
                <w:szCs w:val="24"/>
              </w:rPr>
              <w:t>电子邮件</w:t>
            </w:r>
          </w:p>
        </w:tc>
        <w:tc>
          <w:tcPr>
            <w:tcW w:w="2550" w:type="dxa"/>
            <w:gridSpan w:val="2"/>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5" w:line="265" w:lineRule="exact"/>
              <w:rPr>
                <w:sz w:val="24"/>
                <w:szCs w:val="24"/>
              </w:rPr>
            </w:pPr>
            <w:r>
              <w:rPr>
                <w:spacing w:val="-4"/>
                <w:sz w:val="24"/>
                <w:szCs w:val="24"/>
              </w:rPr>
              <w:t>法定代表人</w:t>
            </w:r>
          </w:p>
        </w:tc>
        <w:tc>
          <w:tcPr>
            <w:tcW w:w="981" w:type="dxa"/>
            <w:tcBorders>
              <w:top w:val="single" w:color="000000" w:sz="4" w:space="0"/>
              <w:left w:val="single" w:color="000000" w:sz="4" w:space="0"/>
              <w:bottom w:val="single" w:color="000000" w:sz="4" w:space="0"/>
              <w:right w:val="single" w:color="000000" w:sz="4" w:space="0"/>
            </w:tcBorders>
          </w:tcPr>
          <w:p>
            <w:pPr>
              <w:pStyle w:val="22"/>
              <w:spacing w:before="115" w:line="265" w:lineRule="exact"/>
              <w:ind w:left="155" w:right="127"/>
              <w:rPr>
                <w:sz w:val="24"/>
                <w:szCs w:val="24"/>
              </w:rPr>
            </w:pPr>
            <w:r>
              <w:rPr>
                <w:spacing w:val="-6"/>
                <w:sz w:val="24"/>
                <w:szCs w:val="24"/>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2"/>
              <w:spacing w:before="115" w:line="265" w:lineRule="exact"/>
              <w:rPr>
                <w:sz w:val="24"/>
                <w:szCs w:val="24"/>
              </w:rPr>
            </w:pPr>
            <w:r>
              <w:rPr>
                <w:spacing w:val="-4"/>
                <w:sz w:val="24"/>
                <w:szCs w:val="2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875" w:type="dxa"/>
            <w:tcBorders>
              <w:top w:val="single" w:color="000000" w:sz="4" w:space="0"/>
              <w:left w:val="single" w:color="000000" w:sz="4" w:space="0"/>
              <w:bottom w:val="single" w:color="000000" w:sz="4" w:space="0"/>
              <w:right w:val="single" w:color="000000" w:sz="4" w:space="0"/>
            </w:tcBorders>
          </w:tcPr>
          <w:p>
            <w:pPr>
              <w:pStyle w:val="22"/>
              <w:spacing w:before="115" w:line="265" w:lineRule="exact"/>
              <w:ind w:left="212" w:right="184"/>
              <w:rPr>
                <w:sz w:val="24"/>
                <w:szCs w:val="24"/>
              </w:rPr>
            </w:pPr>
            <w:r>
              <w:rPr>
                <w:spacing w:val="-6"/>
                <w:sz w:val="24"/>
                <w:szCs w:val="24"/>
              </w:rPr>
              <w:t>电话</w:t>
            </w:r>
          </w:p>
        </w:tc>
        <w:tc>
          <w:tcPr>
            <w:tcW w:w="1675" w:type="dxa"/>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5" w:line="264" w:lineRule="exact"/>
              <w:rPr>
                <w:sz w:val="24"/>
                <w:szCs w:val="24"/>
              </w:rPr>
            </w:pPr>
            <w:r>
              <w:rPr>
                <w:spacing w:val="-4"/>
                <w:sz w:val="24"/>
                <w:szCs w:val="24"/>
              </w:rPr>
              <w:t>技术负责人</w:t>
            </w:r>
          </w:p>
        </w:tc>
        <w:tc>
          <w:tcPr>
            <w:tcW w:w="981" w:type="dxa"/>
            <w:tcBorders>
              <w:top w:val="single" w:color="000000" w:sz="4" w:space="0"/>
              <w:left w:val="single" w:color="000000" w:sz="4" w:space="0"/>
              <w:bottom w:val="single" w:color="000000" w:sz="4" w:space="0"/>
              <w:right w:val="single" w:color="000000" w:sz="4" w:space="0"/>
            </w:tcBorders>
          </w:tcPr>
          <w:p>
            <w:pPr>
              <w:pStyle w:val="22"/>
              <w:spacing w:before="115" w:line="264" w:lineRule="exact"/>
              <w:ind w:left="155" w:right="127"/>
              <w:rPr>
                <w:sz w:val="24"/>
                <w:szCs w:val="24"/>
              </w:rPr>
            </w:pPr>
            <w:r>
              <w:rPr>
                <w:spacing w:val="-6"/>
                <w:sz w:val="24"/>
                <w:szCs w:val="24"/>
              </w:rPr>
              <w:t>姓名</w:t>
            </w:r>
          </w:p>
        </w:tc>
        <w:tc>
          <w:tcPr>
            <w:tcW w:w="983" w:type="dxa"/>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22"/>
              <w:spacing w:before="115" w:line="264" w:lineRule="exact"/>
              <w:rPr>
                <w:sz w:val="24"/>
                <w:szCs w:val="24"/>
              </w:rPr>
            </w:pPr>
            <w:r>
              <w:rPr>
                <w:spacing w:val="-4"/>
                <w:sz w:val="24"/>
                <w:szCs w:val="2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875" w:type="dxa"/>
            <w:tcBorders>
              <w:top w:val="single" w:color="000000" w:sz="4" w:space="0"/>
              <w:left w:val="single" w:color="000000" w:sz="4" w:space="0"/>
              <w:bottom w:val="single" w:color="000000" w:sz="4" w:space="0"/>
              <w:right w:val="single" w:color="000000" w:sz="4" w:space="0"/>
            </w:tcBorders>
          </w:tcPr>
          <w:p>
            <w:pPr>
              <w:pStyle w:val="22"/>
              <w:spacing w:before="115" w:line="264" w:lineRule="exact"/>
              <w:ind w:left="212" w:right="184"/>
              <w:rPr>
                <w:sz w:val="24"/>
                <w:szCs w:val="24"/>
              </w:rPr>
            </w:pPr>
            <w:r>
              <w:rPr>
                <w:spacing w:val="-6"/>
                <w:sz w:val="24"/>
                <w:szCs w:val="24"/>
              </w:rPr>
              <w:t>电话</w:t>
            </w:r>
          </w:p>
        </w:tc>
        <w:tc>
          <w:tcPr>
            <w:tcW w:w="1675" w:type="dxa"/>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6" w:line="264" w:lineRule="exact"/>
              <w:rPr>
                <w:sz w:val="24"/>
                <w:szCs w:val="24"/>
              </w:rPr>
            </w:pPr>
            <w:r>
              <w:rPr>
                <w:spacing w:val="-4"/>
                <w:sz w:val="24"/>
                <w:szCs w:val="24"/>
              </w:rPr>
              <w:t>许可证及级别</w:t>
            </w:r>
          </w:p>
        </w:tc>
        <w:tc>
          <w:tcPr>
            <w:tcW w:w="7007" w:type="dxa"/>
            <w:gridSpan w:val="7"/>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6" w:line="264" w:lineRule="exact"/>
              <w:rPr>
                <w:sz w:val="24"/>
                <w:szCs w:val="24"/>
              </w:rPr>
            </w:pPr>
            <w:r>
              <w:rPr>
                <w:spacing w:val="-4"/>
                <w:sz w:val="24"/>
                <w:szCs w:val="2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5043" w:type="dxa"/>
            <w:gridSpan w:val="5"/>
            <w:tcBorders>
              <w:top w:val="single" w:color="000000" w:sz="4" w:space="0"/>
              <w:left w:val="single" w:color="000000" w:sz="4" w:space="0"/>
              <w:bottom w:val="single" w:color="000000" w:sz="4" w:space="0"/>
            </w:tcBorders>
          </w:tcPr>
          <w:p>
            <w:pPr>
              <w:pStyle w:val="22"/>
              <w:spacing w:before="116" w:line="264" w:lineRule="exact"/>
              <w:ind w:left="1206" w:firstLine="464"/>
              <w:rPr>
                <w:sz w:val="24"/>
                <w:szCs w:val="24"/>
              </w:rPr>
            </w:pPr>
            <w:r>
              <w:rPr>
                <w:spacing w:val="-4"/>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6" w:line="263" w:lineRule="exact"/>
              <w:rPr>
                <w:sz w:val="24"/>
                <w:szCs w:val="24"/>
              </w:rPr>
            </w:pPr>
            <w:r>
              <w:rPr>
                <w:spacing w:val="-4"/>
                <w:sz w:val="24"/>
                <w:szCs w:val="2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843" w:type="dxa"/>
            <w:vMerge w:val="restart"/>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p>
            <w:pPr>
              <w:pStyle w:val="22"/>
              <w:ind w:firstLine="480"/>
              <w:rPr>
                <w:sz w:val="24"/>
                <w:szCs w:val="24"/>
              </w:rPr>
            </w:pPr>
          </w:p>
          <w:p>
            <w:pPr>
              <w:pStyle w:val="22"/>
              <w:spacing w:before="167"/>
              <w:ind w:left="210"/>
              <w:rPr>
                <w:sz w:val="24"/>
                <w:szCs w:val="24"/>
              </w:rPr>
            </w:pPr>
            <w:r>
              <w:rPr>
                <w:spacing w:val="-6"/>
                <w:sz w:val="24"/>
                <w:szCs w:val="24"/>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pPr>
              <w:pStyle w:val="22"/>
              <w:spacing w:before="116" w:line="263" w:lineRule="exact"/>
              <w:ind w:left="174"/>
              <w:rPr>
                <w:sz w:val="24"/>
                <w:szCs w:val="24"/>
              </w:rPr>
            </w:pPr>
            <w:r>
              <w:rPr>
                <w:spacing w:val="-4"/>
                <w:sz w:val="24"/>
                <w:szCs w:val="24"/>
              </w:rPr>
              <w:t>高级职称人员</w:t>
            </w:r>
          </w:p>
        </w:tc>
        <w:tc>
          <w:tcPr>
            <w:tcW w:w="2550" w:type="dxa"/>
            <w:gridSpan w:val="2"/>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7" w:line="263" w:lineRule="exact"/>
              <w:rPr>
                <w:sz w:val="24"/>
                <w:szCs w:val="24"/>
              </w:rPr>
            </w:pPr>
            <w:r>
              <w:rPr>
                <w:spacing w:val="-4"/>
                <w:sz w:val="24"/>
                <w:szCs w:val="2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2"/>
              <w:spacing w:before="117" w:line="263" w:lineRule="exact"/>
              <w:ind w:left="174"/>
              <w:rPr>
                <w:sz w:val="24"/>
                <w:szCs w:val="24"/>
              </w:rPr>
            </w:pPr>
            <w:r>
              <w:rPr>
                <w:spacing w:val="-4"/>
                <w:sz w:val="24"/>
                <w:szCs w:val="24"/>
              </w:rPr>
              <w:t>中级职称人员</w:t>
            </w:r>
          </w:p>
        </w:tc>
        <w:tc>
          <w:tcPr>
            <w:tcW w:w="2550" w:type="dxa"/>
            <w:gridSpan w:val="2"/>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5" w:line="265" w:lineRule="exact"/>
              <w:rPr>
                <w:sz w:val="24"/>
                <w:szCs w:val="24"/>
              </w:rPr>
            </w:pPr>
            <w:r>
              <w:rPr>
                <w:spacing w:val="-4"/>
                <w:sz w:val="24"/>
                <w:szCs w:val="2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2"/>
              <w:spacing w:before="115" w:line="265" w:lineRule="exact"/>
              <w:ind w:left="174"/>
              <w:rPr>
                <w:sz w:val="24"/>
                <w:szCs w:val="24"/>
              </w:rPr>
            </w:pPr>
            <w:r>
              <w:rPr>
                <w:spacing w:val="-4"/>
                <w:sz w:val="24"/>
                <w:szCs w:val="24"/>
              </w:rPr>
              <w:t>技术人员数量</w:t>
            </w:r>
          </w:p>
        </w:tc>
        <w:tc>
          <w:tcPr>
            <w:tcW w:w="2550" w:type="dxa"/>
            <w:gridSpan w:val="2"/>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22"/>
              <w:spacing w:before="115" w:line="264" w:lineRule="exact"/>
              <w:rPr>
                <w:sz w:val="24"/>
                <w:szCs w:val="24"/>
              </w:rPr>
            </w:pPr>
            <w:r>
              <w:rPr>
                <w:spacing w:val="-4"/>
                <w:sz w:val="24"/>
                <w:szCs w:val="2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22"/>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22"/>
              <w:spacing w:before="115" w:line="264" w:lineRule="exact"/>
              <w:ind w:left="174"/>
              <w:rPr>
                <w:sz w:val="24"/>
                <w:szCs w:val="24"/>
              </w:rPr>
            </w:pPr>
            <w:r>
              <w:rPr>
                <w:spacing w:val="-4"/>
                <w:sz w:val="24"/>
                <w:szCs w:val="24"/>
              </w:rPr>
              <w:t>各类注册人员</w:t>
            </w:r>
          </w:p>
        </w:tc>
        <w:tc>
          <w:tcPr>
            <w:tcW w:w="2550" w:type="dxa"/>
            <w:gridSpan w:val="2"/>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2064" w:type="dxa"/>
            <w:tcBorders>
              <w:top w:val="single" w:color="000000" w:sz="4" w:space="0"/>
              <w:bottom w:val="single" w:color="000000" w:sz="4" w:space="0"/>
              <w:right w:val="single" w:color="000000" w:sz="4" w:space="0"/>
            </w:tcBorders>
          </w:tcPr>
          <w:p>
            <w:pPr>
              <w:pStyle w:val="22"/>
              <w:ind w:firstLine="480"/>
              <w:rPr>
                <w:sz w:val="24"/>
                <w:szCs w:val="24"/>
              </w:rPr>
            </w:pPr>
          </w:p>
          <w:p>
            <w:pPr>
              <w:pStyle w:val="22"/>
              <w:ind w:firstLine="480"/>
              <w:rPr>
                <w:sz w:val="24"/>
                <w:szCs w:val="24"/>
              </w:rPr>
            </w:pPr>
          </w:p>
          <w:p>
            <w:pPr>
              <w:pStyle w:val="22"/>
              <w:rPr>
                <w:sz w:val="24"/>
                <w:szCs w:val="24"/>
              </w:rPr>
            </w:pPr>
            <w:r>
              <w:rPr>
                <w:spacing w:val="-4"/>
                <w:sz w:val="24"/>
                <w:szCs w:val="24"/>
              </w:rPr>
              <w:t>经营范围</w:t>
            </w:r>
          </w:p>
        </w:tc>
        <w:tc>
          <w:tcPr>
            <w:tcW w:w="7007" w:type="dxa"/>
            <w:gridSpan w:val="7"/>
            <w:tcBorders>
              <w:top w:val="single" w:color="000000" w:sz="4" w:space="0"/>
              <w:left w:val="single" w:color="000000" w:sz="4" w:space="0"/>
              <w:bottom w:val="single" w:color="000000" w:sz="4" w:space="0"/>
            </w:tcBorders>
          </w:tcPr>
          <w:p>
            <w:pPr>
              <w:pStyle w:val="22"/>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trPr>
        <w:tc>
          <w:tcPr>
            <w:tcW w:w="2064" w:type="dxa"/>
            <w:tcBorders>
              <w:top w:val="single" w:color="000000" w:sz="4" w:space="0"/>
              <w:bottom w:val="single" w:color="000000" w:sz="4" w:space="0"/>
              <w:right w:val="single" w:color="000000" w:sz="4" w:space="0"/>
            </w:tcBorders>
          </w:tcPr>
          <w:p>
            <w:pPr>
              <w:pStyle w:val="22"/>
              <w:ind w:firstLine="480"/>
              <w:rPr>
                <w:sz w:val="24"/>
                <w:szCs w:val="24"/>
              </w:rPr>
            </w:pPr>
          </w:p>
          <w:p>
            <w:pPr>
              <w:pStyle w:val="22"/>
              <w:ind w:firstLine="480"/>
              <w:rPr>
                <w:sz w:val="24"/>
                <w:szCs w:val="24"/>
              </w:rPr>
            </w:pPr>
          </w:p>
          <w:p>
            <w:pPr>
              <w:pStyle w:val="22"/>
              <w:spacing w:before="6"/>
              <w:ind w:firstLine="480"/>
              <w:rPr>
                <w:sz w:val="24"/>
                <w:szCs w:val="24"/>
              </w:rPr>
            </w:pPr>
          </w:p>
          <w:p>
            <w:pPr>
              <w:pStyle w:val="22"/>
              <w:spacing w:line="338" w:lineRule="auto"/>
              <w:ind w:right="119"/>
              <w:rPr>
                <w:sz w:val="24"/>
                <w:szCs w:val="24"/>
              </w:rPr>
            </w:pPr>
            <w:r>
              <w:rPr>
                <w:rFonts w:hint="eastAsia"/>
                <w:spacing w:val="-2"/>
                <w:sz w:val="24"/>
                <w:szCs w:val="24"/>
              </w:rPr>
              <w:t>响应</w:t>
            </w:r>
            <w:r>
              <w:rPr>
                <w:spacing w:val="-2"/>
                <w:sz w:val="24"/>
                <w:szCs w:val="24"/>
              </w:rPr>
              <w:t>人关联企业</w:t>
            </w:r>
            <w:r>
              <w:rPr>
                <w:spacing w:val="-6"/>
                <w:sz w:val="24"/>
                <w:szCs w:val="24"/>
              </w:rPr>
              <w:t>情况</w:t>
            </w:r>
          </w:p>
        </w:tc>
        <w:tc>
          <w:tcPr>
            <w:tcW w:w="7007" w:type="dxa"/>
            <w:gridSpan w:val="7"/>
            <w:tcBorders>
              <w:top w:val="single" w:color="000000" w:sz="4" w:space="0"/>
              <w:left w:val="single" w:color="000000" w:sz="4" w:space="0"/>
              <w:bottom w:val="single" w:color="000000" w:sz="4" w:space="0"/>
            </w:tcBorders>
          </w:tcPr>
          <w:p>
            <w:pPr>
              <w:pStyle w:val="22"/>
              <w:ind w:firstLine="480"/>
              <w:rPr>
                <w:sz w:val="24"/>
                <w:szCs w:val="24"/>
              </w:rPr>
            </w:pPr>
          </w:p>
          <w:p>
            <w:pPr>
              <w:pStyle w:val="22"/>
              <w:ind w:firstLine="480"/>
              <w:rPr>
                <w:sz w:val="24"/>
                <w:szCs w:val="24"/>
              </w:rPr>
            </w:pPr>
          </w:p>
          <w:p>
            <w:pPr>
              <w:pStyle w:val="22"/>
              <w:spacing w:before="148" w:line="242" w:lineRule="auto"/>
              <w:ind w:left="108" w:right="267" w:firstLine="472"/>
              <w:rPr>
                <w:sz w:val="24"/>
                <w:szCs w:val="24"/>
              </w:rPr>
            </w:pPr>
            <w:r>
              <w:rPr>
                <w:spacing w:val="-2"/>
                <w:sz w:val="24"/>
                <w:szCs w:val="24"/>
              </w:rPr>
              <w:t>与本单位负责人为同一人的单位：与本单位存在控股关系的单位： 与本单位存在管理关系的单位：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trPr>
        <w:tc>
          <w:tcPr>
            <w:tcW w:w="2064" w:type="dxa"/>
            <w:tcBorders>
              <w:top w:val="single" w:color="000000" w:sz="4" w:space="0"/>
              <w:right w:val="single" w:color="000000" w:sz="4" w:space="0"/>
            </w:tcBorders>
          </w:tcPr>
          <w:p>
            <w:pPr>
              <w:pStyle w:val="22"/>
              <w:spacing w:before="10"/>
              <w:ind w:firstLine="480"/>
              <w:rPr>
                <w:sz w:val="24"/>
                <w:szCs w:val="24"/>
              </w:rPr>
            </w:pPr>
          </w:p>
          <w:p>
            <w:pPr>
              <w:pStyle w:val="22"/>
              <w:ind w:left="803" w:right="773"/>
              <w:rPr>
                <w:sz w:val="24"/>
                <w:szCs w:val="24"/>
              </w:rPr>
            </w:pPr>
            <w:r>
              <w:rPr>
                <w:spacing w:val="-6"/>
                <w:sz w:val="24"/>
                <w:szCs w:val="24"/>
              </w:rPr>
              <w:t>备注</w:t>
            </w:r>
          </w:p>
        </w:tc>
        <w:tc>
          <w:tcPr>
            <w:tcW w:w="7007" w:type="dxa"/>
            <w:gridSpan w:val="7"/>
            <w:tcBorders>
              <w:top w:val="single" w:color="000000" w:sz="4" w:space="0"/>
              <w:left w:val="single" w:color="000000" w:sz="4" w:space="0"/>
            </w:tcBorders>
          </w:tcPr>
          <w:p>
            <w:pPr>
              <w:pStyle w:val="22"/>
              <w:ind w:firstLine="480"/>
              <w:rPr>
                <w:sz w:val="24"/>
                <w:szCs w:val="24"/>
              </w:rPr>
            </w:pPr>
          </w:p>
        </w:tc>
      </w:tr>
    </w:tbl>
    <w:p>
      <w:pPr>
        <w:pStyle w:val="3"/>
        <w:ind w:firstLine="643"/>
      </w:pPr>
    </w:p>
    <w:p/>
    <w:p/>
    <w:p>
      <w:pPr>
        <w:pStyle w:val="4"/>
        <w:ind w:left="279" w:right="386" w:firstLine="643"/>
        <w:jc w:val="cente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ind w:left="0" w:firstLine="562"/>
        <w:jc w:val="both"/>
        <w:rPr>
          <w:sz w:val="28"/>
          <w:szCs w:val="28"/>
        </w:rPr>
      </w:pPr>
      <w:r>
        <w:rPr>
          <w:rFonts w:hint="eastAsia"/>
          <w:sz w:val="28"/>
          <w:szCs w:val="28"/>
        </w:rPr>
        <w:t>6.2近3年完成的类似业绩</w:t>
      </w:r>
    </w:p>
    <w:p/>
    <w:tbl>
      <w:tblPr>
        <w:tblStyle w:val="14"/>
        <w:tblpPr w:leftFromText="180" w:rightFromText="180" w:vertAnchor="text" w:horzAnchor="page" w:tblpX="1931" w:tblpY="49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635"/>
        <w:gridCol w:w="1518"/>
        <w:gridCol w:w="992"/>
        <w:gridCol w:w="113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5" w:type="dxa"/>
            <w:vAlign w:val="center"/>
          </w:tcPr>
          <w:p>
            <w:pPr>
              <w:pStyle w:val="22"/>
              <w:spacing w:before="9"/>
              <w:jc w:val="center"/>
              <w:rPr>
                <w:color w:val="0000FF"/>
                <w:sz w:val="19"/>
              </w:rPr>
            </w:pPr>
            <w:r>
              <w:rPr>
                <w:rFonts w:hint="eastAsia"/>
                <w:color w:val="auto"/>
                <w:sz w:val="19"/>
              </w:rPr>
              <w:t>序号</w:t>
            </w:r>
          </w:p>
        </w:tc>
        <w:tc>
          <w:tcPr>
            <w:tcW w:w="1635" w:type="dxa"/>
          </w:tcPr>
          <w:p>
            <w:pPr>
              <w:pStyle w:val="22"/>
              <w:spacing w:before="1"/>
              <w:ind w:left="75"/>
              <w:jc w:val="center"/>
              <w:rPr>
                <w:color w:val="auto"/>
              </w:rPr>
            </w:pPr>
          </w:p>
          <w:p>
            <w:pPr>
              <w:pStyle w:val="22"/>
              <w:spacing w:before="1"/>
              <w:ind w:left="75"/>
              <w:jc w:val="center"/>
              <w:rPr>
                <w:color w:val="0000FF"/>
              </w:rPr>
            </w:pPr>
            <w:r>
              <w:rPr>
                <w:rFonts w:hint="eastAsia"/>
                <w:color w:val="auto"/>
              </w:rPr>
              <w:t>项目名称</w:t>
            </w:r>
          </w:p>
        </w:tc>
        <w:tc>
          <w:tcPr>
            <w:tcW w:w="1518" w:type="dxa"/>
          </w:tcPr>
          <w:p>
            <w:pPr>
              <w:pStyle w:val="22"/>
              <w:spacing w:before="1"/>
              <w:ind w:left="75"/>
              <w:jc w:val="center"/>
              <w:rPr>
                <w:color w:val="auto"/>
              </w:rPr>
            </w:pPr>
          </w:p>
          <w:p>
            <w:pPr>
              <w:pStyle w:val="22"/>
              <w:spacing w:before="1"/>
              <w:ind w:left="75"/>
              <w:jc w:val="center"/>
              <w:rPr>
                <w:color w:val="0000FF"/>
              </w:rPr>
            </w:pPr>
            <w:r>
              <w:rPr>
                <w:rFonts w:hint="eastAsia"/>
                <w:color w:val="auto"/>
              </w:rPr>
              <w:t>合作方</w:t>
            </w:r>
          </w:p>
        </w:tc>
        <w:tc>
          <w:tcPr>
            <w:tcW w:w="992" w:type="dxa"/>
          </w:tcPr>
          <w:p>
            <w:pPr>
              <w:pStyle w:val="22"/>
              <w:spacing w:before="9"/>
              <w:ind w:firstLine="380"/>
              <w:rPr>
                <w:color w:val="auto"/>
                <w:sz w:val="19"/>
              </w:rPr>
            </w:pPr>
          </w:p>
          <w:p>
            <w:pPr>
              <w:pStyle w:val="22"/>
              <w:spacing w:before="1"/>
              <w:ind w:left="75"/>
              <w:rPr>
                <w:color w:val="0000FF"/>
              </w:rPr>
            </w:pPr>
            <w:r>
              <w:rPr>
                <w:rFonts w:hint="eastAsia"/>
                <w:color w:val="auto"/>
              </w:rPr>
              <w:t>项目金额</w:t>
            </w:r>
          </w:p>
        </w:tc>
        <w:tc>
          <w:tcPr>
            <w:tcW w:w="1134" w:type="dxa"/>
          </w:tcPr>
          <w:p>
            <w:pPr>
              <w:pStyle w:val="22"/>
              <w:spacing w:before="9"/>
              <w:ind w:firstLine="380"/>
              <w:rPr>
                <w:color w:val="auto"/>
                <w:sz w:val="19"/>
              </w:rPr>
            </w:pPr>
          </w:p>
          <w:p>
            <w:pPr>
              <w:pStyle w:val="22"/>
              <w:spacing w:before="1"/>
              <w:ind w:left="147"/>
              <w:rPr>
                <w:color w:val="0000FF"/>
              </w:rPr>
            </w:pPr>
            <w:r>
              <w:rPr>
                <w:rFonts w:hint="eastAsia"/>
                <w:color w:val="auto"/>
              </w:rPr>
              <w:t>项目标的</w:t>
            </w:r>
          </w:p>
        </w:tc>
        <w:tc>
          <w:tcPr>
            <w:tcW w:w="2410" w:type="dxa"/>
          </w:tcPr>
          <w:p>
            <w:pPr>
              <w:pStyle w:val="22"/>
              <w:spacing w:before="9"/>
              <w:ind w:firstLine="380"/>
              <w:rPr>
                <w:color w:val="auto"/>
                <w:sz w:val="19"/>
              </w:rPr>
            </w:pPr>
          </w:p>
          <w:p>
            <w:pPr>
              <w:pStyle w:val="22"/>
              <w:spacing w:before="1"/>
              <w:ind w:left="984" w:right="976"/>
              <w:jc w:val="center"/>
              <w:rPr>
                <w:color w:val="0000FF"/>
              </w:rPr>
            </w:pPr>
            <w:r>
              <w:rPr>
                <w:rFonts w:hint="eastAsia"/>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22"/>
              <w:ind w:firstLine="400"/>
              <w:rPr>
                <w:color w:val="0000FF"/>
                <w:sz w:val="20"/>
              </w:rPr>
            </w:pPr>
          </w:p>
        </w:tc>
        <w:tc>
          <w:tcPr>
            <w:tcW w:w="1635" w:type="dxa"/>
          </w:tcPr>
          <w:p>
            <w:pPr>
              <w:pStyle w:val="22"/>
              <w:ind w:firstLine="400"/>
              <w:rPr>
                <w:color w:val="0000FF"/>
                <w:sz w:val="20"/>
              </w:rPr>
            </w:pPr>
          </w:p>
        </w:tc>
        <w:tc>
          <w:tcPr>
            <w:tcW w:w="1518" w:type="dxa"/>
          </w:tcPr>
          <w:p>
            <w:pPr>
              <w:pStyle w:val="22"/>
              <w:ind w:firstLine="400"/>
              <w:rPr>
                <w:color w:val="0000FF"/>
                <w:sz w:val="20"/>
              </w:rPr>
            </w:pPr>
          </w:p>
        </w:tc>
        <w:tc>
          <w:tcPr>
            <w:tcW w:w="992" w:type="dxa"/>
          </w:tcPr>
          <w:p>
            <w:pPr>
              <w:pStyle w:val="22"/>
              <w:ind w:firstLine="400"/>
              <w:rPr>
                <w:color w:val="0000FF"/>
                <w:sz w:val="20"/>
              </w:rPr>
            </w:pPr>
          </w:p>
        </w:tc>
        <w:tc>
          <w:tcPr>
            <w:tcW w:w="1134" w:type="dxa"/>
          </w:tcPr>
          <w:p>
            <w:pPr>
              <w:pStyle w:val="22"/>
              <w:ind w:firstLine="400"/>
              <w:rPr>
                <w:color w:val="0000FF"/>
                <w:sz w:val="20"/>
              </w:rPr>
            </w:pPr>
          </w:p>
        </w:tc>
        <w:tc>
          <w:tcPr>
            <w:tcW w:w="2410" w:type="dxa"/>
          </w:tcPr>
          <w:p>
            <w:pPr>
              <w:pStyle w:val="22"/>
              <w:ind w:firstLine="400"/>
              <w:rPr>
                <w:color w:val="0000FF"/>
                <w:sz w:val="20"/>
              </w:rPr>
            </w:pPr>
          </w:p>
        </w:tc>
      </w:tr>
    </w:tbl>
    <w:p>
      <w:pPr>
        <w:pStyle w:val="2"/>
        <w:ind w:firstLine="420"/>
        <w:rPr>
          <w:b w:val="0"/>
          <w:bCs w:val="0"/>
          <w:sz w:val="24"/>
          <w:szCs w:val="24"/>
          <w:highlight w:val="yellow"/>
        </w:rPr>
      </w:pPr>
      <w:r>
        <w:rPr>
          <w:rFonts w:hint="eastAsia"/>
          <w:b w:val="0"/>
          <w:bCs w:val="0"/>
          <w:sz w:val="21"/>
          <w:szCs w:val="21"/>
        </w:rPr>
        <w:t>（近年指2021年1月以来）</w:t>
      </w:r>
    </w:p>
    <w:p/>
    <w:p>
      <w:pPr>
        <w:ind w:firstLine="634"/>
        <w:rPr>
          <w:spacing w:val="-1"/>
          <w:w w:val="99"/>
        </w:rPr>
      </w:pPr>
      <w:r>
        <w:rPr>
          <w:spacing w:val="1"/>
          <w:w w:val="99"/>
        </w:rPr>
        <w:t>注：本表后应附</w:t>
      </w:r>
      <w:r>
        <w:rPr>
          <w:rFonts w:hint="eastAsia" w:eastAsia="宋体"/>
          <w:spacing w:val="1"/>
          <w:w w:val="99"/>
          <w:lang w:val="en-US" w:eastAsia="zh-CN"/>
        </w:rPr>
        <w:t>采购</w:t>
      </w:r>
      <w:r>
        <w:rPr>
          <w:spacing w:val="1"/>
          <w:w w:val="99"/>
        </w:rPr>
        <w:t>文件规定的相关证明材料等。如果</w:t>
      </w:r>
      <w:r>
        <w:rPr>
          <w:rFonts w:hint="eastAsia" w:eastAsia="宋体"/>
          <w:spacing w:val="1"/>
          <w:w w:val="99"/>
          <w:lang w:val="en-US" w:eastAsia="zh-CN"/>
        </w:rPr>
        <w:t>响应</w:t>
      </w:r>
      <w:r>
        <w:rPr>
          <w:spacing w:val="1"/>
          <w:w w:val="99"/>
        </w:rPr>
        <w:t>人提供的上述证明材料均无法体现</w:t>
      </w:r>
      <w:r>
        <w:rPr>
          <w:spacing w:val="2"/>
          <w:w w:val="99"/>
        </w:rPr>
        <w:t>出</w:t>
      </w:r>
      <w:r>
        <w:rPr>
          <w:rFonts w:hint="eastAsia" w:eastAsia="宋体"/>
          <w:spacing w:val="2"/>
          <w:w w:val="99"/>
          <w:lang w:val="en-US" w:eastAsia="zh-CN"/>
        </w:rPr>
        <w:t>采购</w:t>
      </w:r>
      <w:r>
        <w:rPr>
          <w:spacing w:val="2"/>
          <w:w w:val="99"/>
        </w:rPr>
        <w:t>文件要求的建设规模或技术指标（</w:t>
      </w:r>
      <w:r>
        <w:rPr>
          <w:spacing w:val="3"/>
          <w:w w:val="99"/>
        </w:rPr>
        <w:t>如有</w:t>
      </w:r>
      <w:r>
        <w:rPr>
          <w:spacing w:val="2"/>
          <w:w w:val="99"/>
        </w:rPr>
        <w:t>），</w:t>
      </w:r>
      <w:r>
        <w:rPr>
          <w:spacing w:val="1"/>
          <w:w w:val="99"/>
        </w:rPr>
        <w:t>则</w:t>
      </w:r>
      <w:r>
        <w:rPr>
          <w:rFonts w:hint="eastAsia" w:eastAsia="宋体"/>
          <w:spacing w:val="1"/>
          <w:w w:val="99"/>
          <w:lang w:val="en-US" w:eastAsia="zh-CN"/>
        </w:rPr>
        <w:t>响应</w:t>
      </w:r>
      <w:r>
        <w:rPr>
          <w:spacing w:val="1"/>
          <w:w w:val="99"/>
        </w:rPr>
        <w:t>人还需补充提供委托方出具的相关证</w:t>
      </w:r>
      <w:r>
        <w:rPr>
          <w:spacing w:val="-1"/>
          <w:w w:val="99"/>
        </w:rPr>
        <w:t>明材料。</w:t>
      </w:r>
    </w:p>
    <w:p>
      <w:pPr>
        <w:ind w:firstLine="480"/>
        <w:rPr>
          <w:rFonts w:ascii="Times New Roman" w:hAnsi="Times New Roman" w:cs="Times New Roman"/>
          <w:sz w:val="24"/>
        </w:rPr>
        <w:sectPr>
          <w:pgSz w:w="11910" w:h="16840"/>
          <w:pgMar w:top="1440" w:right="1440" w:bottom="1440" w:left="1440" w:header="0" w:footer="1260" w:gutter="0"/>
          <w:cols w:space="720" w:num="1"/>
        </w:sectPr>
      </w:pPr>
    </w:p>
    <w:p>
      <w:pPr>
        <w:pStyle w:val="8"/>
        <w:kinsoku/>
        <w:spacing w:after="0" w:line="560" w:lineRule="exact"/>
        <w:ind w:left="0" w:firstLine="562"/>
        <w:jc w:val="both"/>
        <w:rPr>
          <w:rFonts w:ascii="宋体" w:hAnsi="宋体" w:eastAsia="宋体" w:cs="宋体"/>
          <w:b/>
          <w:bCs/>
          <w:szCs w:val="28"/>
        </w:rPr>
      </w:pPr>
    </w:p>
    <w:p>
      <w:pPr>
        <w:pStyle w:val="4"/>
        <w:spacing w:before="54"/>
        <w:ind w:firstLine="643"/>
        <w:jc w:val="center"/>
        <w:rPr>
          <w:rFonts w:ascii="Times New Roman" w:hAnsi="Times New Roman" w:cs="Times New Roman"/>
          <w:lang w:val="en-US"/>
        </w:rPr>
      </w:pPr>
      <w:r>
        <w:rPr>
          <w:rFonts w:hint="eastAsia" w:ascii="Times New Roman" w:hAnsi="Times New Roman" w:cs="Times New Roman"/>
          <w:lang w:val="en-US"/>
        </w:rPr>
        <w:t>七</w:t>
      </w:r>
      <w:r>
        <w:rPr>
          <w:rFonts w:ascii="Times New Roman" w:hAnsi="Times New Roman" w:cs="Times New Roman"/>
          <w:lang w:val="en-US"/>
        </w:rPr>
        <w:t>、其它材料</w:t>
      </w:r>
    </w:p>
    <w:p>
      <w:pPr>
        <w:spacing w:before="218"/>
        <w:ind w:firstLine="601"/>
        <w:rPr>
          <w:rFonts w:ascii="Times New Roman" w:hAnsi="Times New Roman" w:cs="Times New Roman"/>
        </w:rPr>
        <w:sectPr>
          <w:pgSz w:w="11906" w:h="16838"/>
          <w:pgMar w:top="1440" w:right="1440" w:bottom="1440" w:left="1440" w:header="851" w:footer="992" w:gutter="0"/>
          <w:cols w:space="425" w:num="1"/>
          <w:docGrid w:type="lines" w:linePitch="312" w:charSpace="0"/>
        </w:sectPr>
      </w:pPr>
      <w:r>
        <w:rPr>
          <w:rFonts w:hint="eastAsia" w:ascii="Times New Roman" w:hAnsi="Times New Roman" w:eastAsia="宋体" w:cs="Times New Roman"/>
          <w:spacing w:val="-1"/>
          <w:w w:val="95"/>
        </w:rPr>
        <w:t>采购</w:t>
      </w:r>
      <w:r>
        <w:rPr>
          <w:rFonts w:ascii="Times New Roman" w:hAnsi="Times New Roman" w:cs="Times New Roman"/>
          <w:spacing w:val="-1"/>
          <w:w w:val="95"/>
        </w:rPr>
        <w:t>文件中要求的或</w:t>
      </w:r>
      <w:r>
        <w:rPr>
          <w:rFonts w:hint="eastAsia" w:ascii="Times New Roman" w:hAnsi="Times New Roman" w:eastAsia="宋体" w:cs="Times New Roman"/>
          <w:spacing w:val="-1"/>
          <w:w w:val="95"/>
        </w:rPr>
        <w:t>响应</w:t>
      </w:r>
      <w:r>
        <w:rPr>
          <w:rFonts w:ascii="Times New Roman" w:hAnsi="Times New Roman" w:cs="Times New Roman"/>
          <w:spacing w:val="-1"/>
          <w:w w:val="95"/>
        </w:rPr>
        <w:t>人认为有必要提交的其他材料</w:t>
      </w:r>
    </w:p>
    <w:p>
      <w:pPr>
        <w:pStyle w:val="7"/>
        <w:kinsoku/>
        <w:overflowPunct w:val="0"/>
        <w:spacing w:after="0" w:line="560" w:lineRule="exact"/>
        <w:ind w:right="-94"/>
        <w:jc w:val="center"/>
        <w:outlineLvl w:val="0"/>
        <w:rPr>
          <w:rFonts w:ascii="Times New Roman" w:hAnsi="Times New Roman" w:eastAsia="宋体" w:cs="Times New Roman"/>
          <w:b/>
          <w:bCs/>
          <w:sz w:val="32"/>
          <w:szCs w:val="32"/>
          <w:lang w:bidi="zh-CN"/>
        </w:rPr>
      </w:pPr>
      <w:r>
        <w:rPr>
          <w:rFonts w:hint="eastAsia" w:ascii="Times New Roman" w:hAnsi="Times New Roman" w:eastAsia="宋体" w:cs="Times New Roman"/>
          <w:b/>
          <w:bCs/>
          <w:sz w:val="32"/>
          <w:szCs w:val="32"/>
          <w:lang w:bidi="zh-CN"/>
        </w:rPr>
        <w:t>供应商廉洁承诺书</w:t>
      </w:r>
    </w:p>
    <w:p>
      <w:pPr>
        <w:pStyle w:val="7"/>
        <w:tabs>
          <w:tab w:val="left" w:pos="3149"/>
        </w:tabs>
        <w:kinsoku/>
        <w:overflowPunct w:val="0"/>
        <w:spacing w:after="0" w:line="560" w:lineRule="exact"/>
        <w:ind w:right="68"/>
        <w:jc w:val="both"/>
        <w:rPr>
          <w:rFonts w:ascii="仿宋_GB2312" w:hAnsi="仿宋_GB2312" w:eastAsia="仿宋_GB2312"/>
          <w:kern w:val="2"/>
          <w:sz w:val="24"/>
          <w:szCs w:val="24"/>
        </w:rPr>
      </w:pPr>
      <w:r>
        <w:rPr>
          <w:rFonts w:hint="eastAsia" w:ascii="仿宋_GB2312" w:hAnsi="仿宋_GB2312" w:eastAsia="仿宋_GB2312"/>
          <w:kern w:val="2"/>
          <w:sz w:val="24"/>
          <w:szCs w:val="24"/>
        </w:rPr>
        <w:t>江苏煤炭地质勘探二队：</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为维护公平竞争的市场秩序，我方自愿在参与贵方组织招</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标采购（合作）等商业往来活动中，加强有关人员廉洁从业管</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理，恪守商业道德，从源头预防和遏制违法、违规、违纪行为发生，特做出以下承诺：</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一、严格遵守国家有关法律法规，坚持诚实守信原则，恪</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守商业道德，规范商务人员廉洁从业行为。</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二、决不伙同他人串标、围标或非法排挤竞争对手，决不</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在商业活动中提供虚假资料，决不发生损害贵方合法权益等行</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为，决不从事妨碍正常交易的其他违法行为。</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三、决不违规获取贵方保密商业活动涉及的所有相关信息，决不与贵方工作人员</w:t>
      </w:r>
      <w:r>
        <w:rPr>
          <w:rFonts w:ascii="仿宋_GB2312" w:hAnsi="仿宋_GB2312" w:eastAsia="仿宋_GB2312"/>
          <w:kern w:val="2"/>
          <w:sz w:val="24"/>
          <w:szCs w:val="24"/>
        </w:rPr>
        <w:t>(</w:t>
      </w:r>
      <w:r>
        <w:rPr>
          <w:rFonts w:hint="eastAsia" w:ascii="仿宋_GB2312" w:hAnsi="仿宋_GB2312" w:eastAsia="仿宋_GB2312"/>
          <w:kern w:val="2"/>
          <w:sz w:val="24"/>
          <w:szCs w:val="24"/>
        </w:rPr>
        <w:t>含工作人员的配偶、子女及亲属等，下同</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合谋进行弄虚作假、串通招标等违规活动。</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五、决不为贵方工作人员提供和安排有可能影响公平、公</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正交易的宴请、健身、度假、旅游、娱乐等活动。</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六、决不为贵方工作人员投资入股、个人借款或买卖股票、</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债券等提供方便。</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七、决不为贵方工作人员购买或装修住房、婚丧嫁娶、配</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偶子女上学或工作安排以及出国出境、旅游等提供方便。</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八、决不违反规定为贵方工作人员在我方相关企业挂名兼</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职、合伙经营、介绍承揽业务等提供方便。</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九、贵方对涉嫌不廉洁的商业行为进行调查时，我方有配</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合提供证据、作证的义务。</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十、未经贵方同意，我方不向任何新闻媒体、第三人述及</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有关贵方工作人员恪守商业道德方面的评价、信息。</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十一、我方承诺未被国家机关列入执行行贿人“黑名单”</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或失信被执行人。</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十二、发现贵方工作人员有违反本承诺书行为或行为倾向</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的，将及时提醒纠正并向贵方纪检监察部门举报，同时积极配合贵方进行调查。</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十三、本承诺书构成我方与贵方之间进行的所有商业活动所签订合同的不可分割的一部分，不因相关合同期限届满而终止。</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我方自愿接受社会及贵方监督，如有违反本承诺，贵方有</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权采取列入供应商黑名单、终止合作、追究相关民事、行政和</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刑事责任等措施；给贵方造成不良社会影响或经济损失的，我</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方无条件同意解除、终止双方进行的任何商业活动</w:t>
      </w:r>
      <w:r>
        <w:rPr>
          <w:rFonts w:ascii="仿宋_GB2312" w:hAnsi="仿宋_GB2312" w:eastAsia="仿宋_GB2312"/>
          <w:kern w:val="2"/>
          <w:sz w:val="24"/>
          <w:szCs w:val="24"/>
        </w:rPr>
        <w:t>(</w:t>
      </w:r>
      <w:r>
        <w:rPr>
          <w:rFonts w:hint="eastAsia" w:ascii="仿宋_GB2312" w:hAnsi="仿宋_GB2312" w:eastAsia="仿宋_GB2312"/>
          <w:kern w:val="2"/>
          <w:sz w:val="24"/>
          <w:szCs w:val="24"/>
        </w:rPr>
        <w:t>如，已中标，则中标无效；已签订合同的，终止执行，暂停结算合同未支付款项</w:t>
      </w:r>
      <w:r>
        <w:rPr>
          <w:rFonts w:ascii="仿宋_GB2312" w:hAnsi="仿宋_GB2312" w:eastAsia="仿宋_GB2312"/>
          <w:kern w:val="2"/>
          <w:sz w:val="24"/>
          <w:szCs w:val="24"/>
        </w:rPr>
        <w:t>)</w:t>
      </w:r>
      <w:r>
        <w:rPr>
          <w:rFonts w:hint="eastAsia" w:ascii="仿宋_GB2312" w:hAnsi="仿宋_GB2312" w:eastAsia="仿宋_GB2312"/>
          <w:kern w:val="2"/>
          <w:sz w:val="24"/>
          <w:szCs w:val="24"/>
        </w:rPr>
        <w:t>，无条件赔偿贵方遭受的经济损失，并列入永久禁入贵方供应商黑名单。</w:t>
      </w:r>
    </w:p>
    <w:p>
      <w:pPr>
        <w:pStyle w:val="21"/>
        <w:kinsoku/>
        <w:autoSpaceDE/>
        <w:autoSpaceDN/>
        <w:adjustRightInd/>
        <w:spacing w:line="560" w:lineRule="exact"/>
        <w:ind w:firstLine="480" w:firstLineChars="200"/>
        <w:jc w:val="both"/>
        <w:rPr>
          <w:sz w:val="24"/>
          <w:szCs w:val="24"/>
        </w:rPr>
      </w:pPr>
      <w:r>
        <w:rPr>
          <w:rFonts w:hint="eastAsia" w:ascii="仿宋_GB2312" w:hAnsi="仿宋_GB2312" w:eastAsia="仿宋_GB2312"/>
          <w:kern w:val="2"/>
          <w:sz w:val="24"/>
          <w:szCs w:val="24"/>
        </w:rPr>
        <w:t>本承诺书一式两份，贵方和我方各持一份。</w:t>
      </w:r>
    </w:p>
    <w:p>
      <w:pPr>
        <w:pStyle w:val="21"/>
        <w:kinsoku/>
        <w:autoSpaceDE/>
        <w:autoSpaceDN/>
        <w:adjustRightInd/>
        <w:spacing w:line="560" w:lineRule="exact"/>
        <w:ind w:firstLine="480" w:firstLineChars="200"/>
        <w:jc w:val="both"/>
        <w:rPr>
          <w:rFonts w:ascii="仿宋_GB2312" w:hAnsi="仿宋_GB2312" w:eastAsia="仿宋_GB2312"/>
          <w:kern w:val="2"/>
          <w:sz w:val="24"/>
          <w:szCs w:val="24"/>
        </w:rPr>
      </w:pPr>
    </w:p>
    <w:p>
      <w:pPr>
        <w:pStyle w:val="21"/>
        <w:kinsoku/>
        <w:autoSpaceDE/>
        <w:autoSpaceDN/>
        <w:adjustRightInd/>
        <w:spacing w:line="560" w:lineRule="exact"/>
        <w:ind w:firstLine="3600" w:firstLineChars="1500"/>
        <w:jc w:val="both"/>
        <w:rPr>
          <w:rFonts w:ascii="仿宋_GB2312" w:hAnsi="仿宋_GB2312" w:eastAsia="仿宋_GB2312"/>
          <w:kern w:val="2"/>
          <w:sz w:val="24"/>
          <w:szCs w:val="24"/>
        </w:rPr>
      </w:pPr>
      <w:r>
        <w:rPr>
          <w:rFonts w:hint="eastAsia" w:ascii="仿宋_GB2312" w:hAnsi="仿宋_GB2312" w:eastAsia="仿宋_GB2312"/>
          <w:kern w:val="2"/>
          <w:sz w:val="24"/>
          <w:szCs w:val="24"/>
        </w:rPr>
        <w:t>承诺方：（</w:t>
      </w:r>
      <w:r>
        <w:rPr>
          <w:rFonts w:hint="eastAsia" w:eastAsia="宋体"/>
          <w:sz w:val="24"/>
          <w:u w:val="single"/>
        </w:rPr>
        <w:t>单位名称并加盖公章）</w:t>
      </w:r>
    </w:p>
    <w:p>
      <w:pPr>
        <w:pStyle w:val="21"/>
        <w:kinsoku/>
        <w:autoSpaceDE/>
        <w:autoSpaceDN/>
        <w:adjustRightInd/>
        <w:spacing w:line="560" w:lineRule="exact"/>
        <w:ind w:firstLine="3600" w:firstLineChars="1500"/>
        <w:jc w:val="both"/>
        <w:rPr>
          <w:rFonts w:ascii="仿宋_GB2312" w:hAnsi="仿宋_GB2312" w:eastAsia="仿宋_GB2312"/>
          <w:kern w:val="2"/>
          <w:sz w:val="24"/>
          <w:szCs w:val="24"/>
          <w:u w:val="single"/>
        </w:rPr>
      </w:pPr>
      <w:r>
        <w:rPr>
          <w:rFonts w:hint="eastAsia" w:ascii="仿宋_GB2312" w:hAnsi="仿宋_GB2312" w:eastAsia="仿宋_GB2312"/>
          <w:kern w:val="2"/>
          <w:sz w:val="24"/>
          <w:szCs w:val="24"/>
        </w:rPr>
        <w:t>法定代表：</w:t>
      </w:r>
      <w:r>
        <w:rPr>
          <w:rFonts w:hint="eastAsia" w:ascii="仿宋_GB2312" w:hAnsi="仿宋_GB2312" w:eastAsia="仿宋_GB2312"/>
          <w:kern w:val="2"/>
          <w:sz w:val="24"/>
          <w:szCs w:val="24"/>
          <w:u w:val="single"/>
        </w:rPr>
        <w:t>（签            字）</w:t>
      </w:r>
    </w:p>
    <w:p>
      <w:pPr>
        <w:pStyle w:val="21"/>
        <w:kinsoku/>
        <w:autoSpaceDE/>
        <w:autoSpaceDN/>
        <w:adjustRightInd/>
        <w:spacing w:line="560" w:lineRule="exact"/>
        <w:ind w:firstLine="3600" w:firstLineChars="1500"/>
        <w:jc w:val="both"/>
        <w:rPr>
          <w:rFonts w:ascii="仿宋_GB2312" w:hAnsi="仿宋_GB2312" w:eastAsia="仿宋_GB2312"/>
          <w:kern w:val="2"/>
          <w:sz w:val="24"/>
          <w:szCs w:val="24"/>
          <w:u w:val="single"/>
        </w:rPr>
      </w:pPr>
      <w:r>
        <w:rPr>
          <w:rFonts w:hint="eastAsia" w:ascii="仿宋_GB2312" w:hAnsi="仿宋_GB2312" w:eastAsia="仿宋_GB2312"/>
          <w:kern w:val="2"/>
          <w:sz w:val="24"/>
          <w:szCs w:val="24"/>
        </w:rPr>
        <w:t>注册地址：</w:t>
      </w:r>
      <w:r>
        <w:rPr>
          <w:rFonts w:hint="eastAsia" w:ascii="仿宋_GB2312" w:hAnsi="仿宋_GB2312" w:eastAsia="仿宋_GB2312"/>
          <w:kern w:val="2"/>
          <w:sz w:val="24"/>
          <w:szCs w:val="24"/>
          <w:u w:val="single"/>
        </w:rPr>
        <w:t xml:space="preserve">                    </w:t>
      </w:r>
    </w:p>
    <w:p>
      <w:pPr>
        <w:pStyle w:val="21"/>
        <w:kinsoku/>
        <w:autoSpaceDE/>
        <w:autoSpaceDN/>
        <w:adjustRightInd/>
        <w:spacing w:line="560" w:lineRule="exact"/>
        <w:ind w:firstLine="3600" w:firstLineChars="1500"/>
        <w:jc w:val="both"/>
        <w:rPr>
          <w:rFonts w:ascii="仿宋_GB2312" w:hAnsi="仿宋_GB2312" w:eastAsia="仿宋_GB2312"/>
          <w:kern w:val="2"/>
          <w:sz w:val="24"/>
          <w:szCs w:val="24"/>
          <w:u w:val="single"/>
        </w:rPr>
      </w:pPr>
      <w:r>
        <w:rPr>
          <w:rFonts w:hint="eastAsia" w:ascii="仿宋_GB2312" w:hAnsi="仿宋_GB2312" w:eastAsia="仿宋_GB2312"/>
          <w:kern w:val="2"/>
          <w:sz w:val="24"/>
          <w:szCs w:val="24"/>
        </w:rPr>
        <w:t>单位联系人：</w:t>
      </w:r>
      <w:r>
        <w:rPr>
          <w:rFonts w:hint="eastAsia" w:ascii="仿宋_GB2312" w:hAnsi="仿宋_GB2312" w:eastAsia="仿宋_GB2312"/>
          <w:kern w:val="2"/>
          <w:sz w:val="24"/>
          <w:szCs w:val="24"/>
          <w:u w:val="single"/>
        </w:rPr>
        <w:t xml:space="preserve">                  </w:t>
      </w:r>
    </w:p>
    <w:p>
      <w:pPr>
        <w:pStyle w:val="21"/>
        <w:kinsoku/>
        <w:autoSpaceDE/>
        <w:autoSpaceDN/>
        <w:adjustRightInd/>
        <w:spacing w:line="560" w:lineRule="exact"/>
        <w:ind w:firstLine="3600" w:firstLineChars="1500"/>
        <w:jc w:val="both"/>
        <w:rPr>
          <w:rFonts w:eastAsia="仿宋_GB2312"/>
          <w:sz w:val="24"/>
          <w:szCs w:val="24"/>
          <w:u w:val="single"/>
        </w:rPr>
      </w:pPr>
      <w:r>
        <w:rPr>
          <w:rFonts w:hint="eastAsia" w:ascii="仿宋_GB2312" w:hAnsi="仿宋_GB2312" w:eastAsia="仿宋_GB2312"/>
          <w:kern w:val="2"/>
          <w:sz w:val="24"/>
          <w:szCs w:val="24"/>
        </w:rPr>
        <w:t>联系电话：</w:t>
      </w:r>
      <w:r>
        <w:rPr>
          <w:rFonts w:hint="eastAsia" w:ascii="仿宋_GB2312" w:hAnsi="仿宋_GB2312" w:eastAsia="仿宋_GB2312"/>
          <w:kern w:val="2"/>
          <w:sz w:val="24"/>
          <w:szCs w:val="24"/>
          <w:u w:val="single"/>
        </w:rPr>
        <w:t xml:space="preserve">                    </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4B0E44-E008-4C99-B002-92BCA6D10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1F0E77A3-D4EC-4105-8CA2-E30F337A8962}"/>
  </w:font>
  <w:font w:name="仿宋_GB2312">
    <w:panose1 w:val="02010609030101010101"/>
    <w:charset w:val="86"/>
    <w:family w:val="modern"/>
    <w:pitch w:val="default"/>
    <w:sig w:usb0="00000001" w:usb1="080E0000" w:usb2="00000000" w:usb3="00000000" w:csb0="00040000" w:csb1="00000000"/>
    <w:embedRegular r:id="rId3" w:fontKey="{39452FA2-F501-4599-B1C9-E4FDDF345BBE}"/>
  </w:font>
  <w:font w:name="仿宋">
    <w:panose1 w:val="02010609060101010101"/>
    <w:charset w:val="86"/>
    <w:family w:val="modern"/>
    <w:pitch w:val="default"/>
    <w:sig w:usb0="800002BF" w:usb1="38CF7CFA" w:usb2="00000016" w:usb3="00000000" w:csb0="00040001" w:csb1="00000000"/>
    <w:embedRegular r:id="rId4" w:fontKey="{51EB213D-1A33-43BA-A82D-28759CCF0A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1B921"/>
    <w:multiLevelType w:val="singleLevel"/>
    <w:tmpl w:val="9191B921"/>
    <w:lvl w:ilvl="0" w:tentative="0">
      <w:start w:val="1"/>
      <w:numFmt w:val="chineseCounting"/>
      <w:suff w:val="nothing"/>
      <w:lvlText w:val="%1、"/>
      <w:lvlJc w:val="left"/>
      <w:rPr>
        <w:rFonts w:hint="eastAsia"/>
      </w:rPr>
    </w:lvl>
  </w:abstractNum>
  <w:abstractNum w:abstractNumId="1">
    <w:nsid w:val="AFD82611"/>
    <w:multiLevelType w:val="singleLevel"/>
    <w:tmpl w:val="AFD82611"/>
    <w:lvl w:ilvl="0" w:tentative="0">
      <w:start w:val="4"/>
      <w:numFmt w:val="chineseCounting"/>
      <w:suff w:val="nothing"/>
      <w:lvlText w:val="%1、"/>
      <w:lvlJc w:val="left"/>
      <w:rPr>
        <w:rFonts w:hint="eastAsia"/>
      </w:rPr>
    </w:lvl>
  </w:abstractNum>
  <w:abstractNum w:abstractNumId="2">
    <w:nsid w:val="10C06238"/>
    <w:multiLevelType w:val="singleLevel"/>
    <w:tmpl w:val="10C06238"/>
    <w:lvl w:ilvl="0" w:tentative="0">
      <w:start w:val="5"/>
      <w:numFmt w:val="chineseCounting"/>
      <w:suff w:val="nothing"/>
      <w:lvlText w:val="%1、"/>
      <w:lvlJc w:val="left"/>
      <w:rPr>
        <w:rFonts w:hint="eastAsia"/>
      </w:rPr>
    </w:lvl>
  </w:abstractNum>
  <w:abstractNum w:abstractNumId="3">
    <w:nsid w:val="5FD3CA9F"/>
    <w:multiLevelType w:val="singleLevel"/>
    <w:tmpl w:val="5FD3CA9F"/>
    <w:lvl w:ilvl="0" w:tentative="0">
      <w:start w:val="1"/>
      <w:numFmt w:val="chineseCounting"/>
      <w:suff w:val="nothing"/>
      <w:lvlText w:val="%1、"/>
      <w:lvlJc w:val="left"/>
      <w:rPr>
        <w:rFonts w:hint="eastAsia"/>
      </w:rPr>
    </w:lvl>
  </w:abstractNum>
  <w:abstractNum w:abstractNumId="4">
    <w:nsid w:val="7C01A874"/>
    <w:multiLevelType w:val="singleLevel"/>
    <w:tmpl w:val="7C01A874"/>
    <w:lvl w:ilvl="0" w:tentative="0">
      <w:start w:val="1"/>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TQ3N2Y3Njc0M2ViODgxMjFlOWZkZjUwODlkZGQifQ=="/>
    <w:docVar w:name="KSO_WPS_MARK_KEY" w:val="0034363f-9b77-4f93-9a4b-2ca0db6252fe"/>
  </w:docVars>
  <w:rsids>
    <w:rsidRoot w:val="003E60C4"/>
    <w:rsid w:val="000062D7"/>
    <w:rsid w:val="000157D6"/>
    <w:rsid w:val="00022A96"/>
    <w:rsid w:val="00032A89"/>
    <w:rsid w:val="0009578C"/>
    <w:rsid w:val="001F1BBE"/>
    <w:rsid w:val="0024176A"/>
    <w:rsid w:val="00296D0A"/>
    <w:rsid w:val="00351F26"/>
    <w:rsid w:val="003E60C4"/>
    <w:rsid w:val="00444079"/>
    <w:rsid w:val="004512C9"/>
    <w:rsid w:val="004C156D"/>
    <w:rsid w:val="00572E36"/>
    <w:rsid w:val="0059656F"/>
    <w:rsid w:val="005C58B0"/>
    <w:rsid w:val="006F7D3B"/>
    <w:rsid w:val="0073382F"/>
    <w:rsid w:val="007B3DED"/>
    <w:rsid w:val="00830FA4"/>
    <w:rsid w:val="00862B2E"/>
    <w:rsid w:val="00886C46"/>
    <w:rsid w:val="00924E4B"/>
    <w:rsid w:val="009D0D84"/>
    <w:rsid w:val="009D1910"/>
    <w:rsid w:val="009D7FE1"/>
    <w:rsid w:val="00A3767F"/>
    <w:rsid w:val="00A548BA"/>
    <w:rsid w:val="00B25790"/>
    <w:rsid w:val="00C80276"/>
    <w:rsid w:val="00D524AB"/>
    <w:rsid w:val="00D638F3"/>
    <w:rsid w:val="00D773F8"/>
    <w:rsid w:val="00D93A0A"/>
    <w:rsid w:val="00DD3EBF"/>
    <w:rsid w:val="00EF1199"/>
    <w:rsid w:val="00FA75C7"/>
    <w:rsid w:val="00FC0BFF"/>
    <w:rsid w:val="00FC7F2C"/>
    <w:rsid w:val="00FD4766"/>
    <w:rsid w:val="00FF314A"/>
    <w:rsid w:val="02C8049D"/>
    <w:rsid w:val="091650F7"/>
    <w:rsid w:val="0A41359D"/>
    <w:rsid w:val="0BBE3C34"/>
    <w:rsid w:val="0D6E07BF"/>
    <w:rsid w:val="106165FB"/>
    <w:rsid w:val="11120E9B"/>
    <w:rsid w:val="13877EBC"/>
    <w:rsid w:val="16DF4937"/>
    <w:rsid w:val="17967F8F"/>
    <w:rsid w:val="1A680EC9"/>
    <w:rsid w:val="1B534994"/>
    <w:rsid w:val="1B9F4227"/>
    <w:rsid w:val="1BEA723A"/>
    <w:rsid w:val="1C984EE8"/>
    <w:rsid w:val="1CB0064A"/>
    <w:rsid w:val="1CB47A72"/>
    <w:rsid w:val="1D7363D6"/>
    <w:rsid w:val="1E664FC9"/>
    <w:rsid w:val="1F49617B"/>
    <w:rsid w:val="21E36A99"/>
    <w:rsid w:val="22477195"/>
    <w:rsid w:val="237361CD"/>
    <w:rsid w:val="24E33A3E"/>
    <w:rsid w:val="26333300"/>
    <w:rsid w:val="26AC2464"/>
    <w:rsid w:val="27F0490C"/>
    <w:rsid w:val="2ACE2C88"/>
    <w:rsid w:val="33DE547F"/>
    <w:rsid w:val="33F6018A"/>
    <w:rsid w:val="345361EF"/>
    <w:rsid w:val="35F965A0"/>
    <w:rsid w:val="3645090E"/>
    <w:rsid w:val="3906385F"/>
    <w:rsid w:val="3AC34131"/>
    <w:rsid w:val="3AE55345"/>
    <w:rsid w:val="3CD44782"/>
    <w:rsid w:val="3D404D73"/>
    <w:rsid w:val="3ED81D4D"/>
    <w:rsid w:val="3EFD4D7F"/>
    <w:rsid w:val="40767445"/>
    <w:rsid w:val="411846D0"/>
    <w:rsid w:val="41E3665A"/>
    <w:rsid w:val="43EF3EE4"/>
    <w:rsid w:val="45941E41"/>
    <w:rsid w:val="45A71B75"/>
    <w:rsid w:val="487F0B87"/>
    <w:rsid w:val="49AD34D2"/>
    <w:rsid w:val="4BBF1552"/>
    <w:rsid w:val="4D301EB3"/>
    <w:rsid w:val="4D6D2DE5"/>
    <w:rsid w:val="4FA22962"/>
    <w:rsid w:val="531B2747"/>
    <w:rsid w:val="57104CFD"/>
    <w:rsid w:val="58EB45EF"/>
    <w:rsid w:val="5A5C768C"/>
    <w:rsid w:val="5C462FD0"/>
    <w:rsid w:val="5C69772C"/>
    <w:rsid w:val="5D787C13"/>
    <w:rsid w:val="5DF474C9"/>
    <w:rsid w:val="5FCB04BF"/>
    <w:rsid w:val="60EB4BB4"/>
    <w:rsid w:val="615C785F"/>
    <w:rsid w:val="63537CC7"/>
    <w:rsid w:val="64437C31"/>
    <w:rsid w:val="652F7039"/>
    <w:rsid w:val="661E3A48"/>
    <w:rsid w:val="66283247"/>
    <w:rsid w:val="67F72090"/>
    <w:rsid w:val="68014CBD"/>
    <w:rsid w:val="68DB3760"/>
    <w:rsid w:val="6D7777CF"/>
    <w:rsid w:val="6E071C62"/>
    <w:rsid w:val="6E786B72"/>
    <w:rsid w:val="6EDA3743"/>
    <w:rsid w:val="6F6126EE"/>
    <w:rsid w:val="703E1E86"/>
    <w:rsid w:val="711317AC"/>
    <w:rsid w:val="726A1726"/>
    <w:rsid w:val="738A03CF"/>
    <w:rsid w:val="73C51CAA"/>
    <w:rsid w:val="74806E2B"/>
    <w:rsid w:val="75763686"/>
    <w:rsid w:val="778857AA"/>
    <w:rsid w:val="783374B7"/>
    <w:rsid w:val="784B0EB0"/>
    <w:rsid w:val="790D5B09"/>
    <w:rsid w:val="79875DA0"/>
    <w:rsid w:val="7A1E16FE"/>
    <w:rsid w:val="7A5A53A9"/>
    <w:rsid w:val="7B0717A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1"/>
    <w:pPr>
      <w:spacing w:before="49"/>
      <w:ind w:left="1023" w:right="1589"/>
      <w:jc w:val="center"/>
      <w:outlineLvl w:val="0"/>
    </w:pPr>
    <w:rPr>
      <w:rFonts w:ascii="宋体" w:hAnsi="宋体" w:eastAsia="宋体" w:cs="宋体"/>
      <w:b/>
      <w:bCs/>
      <w:sz w:val="36"/>
      <w:szCs w:val="36"/>
    </w:rPr>
  </w:style>
  <w:style w:type="paragraph" w:styleId="3">
    <w:name w:val="heading 2"/>
    <w:basedOn w:val="1"/>
    <w:next w:val="1"/>
    <w:qFormat/>
    <w:uiPriority w:val="1"/>
    <w:pPr>
      <w:spacing w:before="54"/>
      <w:ind w:left="1027"/>
      <w:outlineLvl w:val="1"/>
    </w:pPr>
    <w:rPr>
      <w:rFonts w:ascii="宋体" w:hAnsi="宋体" w:eastAsia="宋体" w:cs="宋体"/>
      <w:b/>
      <w:bCs/>
      <w:sz w:val="32"/>
      <w:szCs w:val="32"/>
    </w:rPr>
  </w:style>
  <w:style w:type="paragraph" w:styleId="4">
    <w:name w:val="heading 3"/>
    <w:basedOn w:val="1"/>
    <w:next w:val="1"/>
    <w:qFormat/>
    <w:uiPriority w:val="1"/>
    <w:pPr>
      <w:ind w:left="1004" w:hanging="646"/>
      <w:outlineLvl w:val="2"/>
    </w:pPr>
    <w:rPr>
      <w:rFonts w:ascii="宋体" w:hAnsi="宋体" w:eastAsia="宋体" w:cs="宋体"/>
      <w:b/>
      <w:bCs/>
      <w:sz w:val="32"/>
      <w:szCs w:val="32"/>
      <w:lang w:val="zh-CN" w:bidi="zh-CN"/>
    </w:rPr>
  </w:style>
  <w:style w:type="paragraph" w:styleId="5">
    <w:name w:val="heading 6"/>
    <w:basedOn w:val="1"/>
    <w:next w:val="1"/>
    <w:qFormat/>
    <w:uiPriority w:val="1"/>
    <w:pPr>
      <w:ind w:left="886" w:firstLine="561"/>
      <w:outlineLvl w:val="5"/>
    </w:pPr>
    <w:rPr>
      <w:rFonts w:ascii="宋体" w:hAnsi="宋体" w:eastAsia="宋体" w:cs="宋体"/>
      <w:sz w:val="28"/>
      <w:szCs w:val="28"/>
    </w:rPr>
  </w:style>
  <w:style w:type="paragraph" w:styleId="6">
    <w:name w:val="heading 7"/>
    <w:basedOn w:val="1"/>
    <w:next w:val="1"/>
    <w:qFormat/>
    <w:uiPriority w:val="1"/>
    <w:pPr>
      <w:ind w:left="989"/>
      <w:outlineLvl w:val="6"/>
    </w:pPr>
    <w:rPr>
      <w:rFonts w:ascii="宋体" w:hAnsi="宋体" w:eastAsia="宋体" w:cs="宋体"/>
      <w:b/>
      <w:bCs/>
      <w:sz w:val="24"/>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ody Text"/>
    <w:basedOn w:val="1"/>
    <w:unhideWhenUsed/>
    <w:qFormat/>
    <w:uiPriority w:val="99"/>
    <w:pPr>
      <w:spacing w:after="120"/>
    </w:pPr>
  </w:style>
  <w:style w:type="paragraph" w:styleId="8">
    <w:name w:val="Body Text Indent 2"/>
    <w:basedOn w:val="1"/>
    <w:link w:val="17"/>
    <w:qFormat/>
    <w:uiPriority w:val="0"/>
    <w:pPr>
      <w:spacing w:after="120" w:line="480" w:lineRule="auto"/>
      <w:ind w:left="420" w:firstLine="539"/>
    </w:pPr>
    <w:rPr>
      <w:rFonts w:ascii="Times New Roman" w:hAnsi="Times New Roman"/>
      <w:sz w:val="28"/>
    </w:rPr>
  </w:style>
  <w:style w:type="paragraph" w:styleId="9">
    <w:name w:val="footer"/>
    <w:basedOn w:val="1"/>
    <w:link w:val="20"/>
    <w:unhideWhenUsed/>
    <w:qFormat/>
    <w:uiPriority w:val="99"/>
    <w:pPr>
      <w:tabs>
        <w:tab w:val="center" w:pos="4153"/>
        <w:tab w:val="right" w:pos="8306"/>
      </w:tabs>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paragraph" w:styleId="11">
    <w:name w:val="toc 4"/>
    <w:basedOn w:val="1"/>
    <w:next w:val="1"/>
    <w:semiHidden/>
    <w:unhideWhenUsed/>
    <w:qFormat/>
    <w:uiPriority w:val="39"/>
    <w:pPr>
      <w:ind w:left="1260" w:leftChars="600"/>
    </w:pPr>
  </w:style>
  <w:style w:type="paragraph" w:styleId="12">
    <w:name w:val="toc 2"/>
    <w:basedOn w:val="1"/>
    <w:next w:val="1"/>
    <w:semiHidden/>
    <w:qFormat/>
    <w:uiPriority w:val="0"/>
    <w:pPr>
      <w:ind w:left="210"/>
    </w:pPr>
    <w:rPr>
      <w:rFonts w:ascii="Calibri" w:hAnsi="Calibri" w:cs="Calibri"/>
      <w:smallCaps/>
      <w:sz w:val="20"/>
      <w:szCs w:val="20"/>
    </w:rPr>
  </w:style>
  <w:style w:type="paragraph" w:styleId="13">
    <w:name w:val="Normal (Web)"/>
    <w:basedOn w:val="1"/>
    <w:qFormat/>
    <w:uiPriority w:val="0"/>
    <w:rPr>
      <w:rFonts w:ascii="Times New Roman" w:hAnsi="Times New Roman" w:eastAsia="宋体" w:cs="Times New Roman"/>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正文文本缩进 2 字符"/>
    <w:basedOn w:val="16"/>
    <w:link w:val="8"/>
    <w:qFormat/>
    <w:uiPriority w:val="0"/>
    <w:rPr>
      <w:rFonts w:ascii="Times New Roman" w:hAnsi="Times New Roman" w:eastAsia="Arial" w:cs="Arial"/>
      <w:snapToGrid w:val="0"/>
      <w:color w:val="000000"/>
      <w:kern w:val="0"/>
      <w:sz w:val="28"/>
      <w:szCs w:val="21"/>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页眉 字符"/>
    <w:basedOn w:val="16"/>
    <w:link w:val="10"/>
    <w:qFormat/>
    <w:uiPriority w:val="99"/>
    <w:rPr>
      <w:rFonts w:ascii="Arial" w:hAnsi="Arial" w:eastAsia="Arial" w:cs="Arial"/>
      <w:snapToGrid w:val="0"/>
      <w:color w:val="000000"/>
      <w:kern w:val="0"/>
      <w:sz w:val="18"/>
      <w:szCs w:val="18"/>
    </w:rPr>
  </w:style>
  <w:style w:type="character" w:customStyle="1" w:styleId="20">
    <w:name w:val="页脚 字符"/>
    <w:basedOn w:val="16"/>
    <w:link w:val="9"/>
    <w:qFormat/>
    <w:uiPriority w:val="99"/>
    <w:rPr>
      <w:rFonts w:ascii="Arial" w:hAnsi="Arial" w:eastAsia="Arial" w:cs="Arial"/>
      <w:snapToGrid w:val="0"/>
      <w:color w:val="000000"/>
      <w:kern w:val="0"/>
      <w:sz w:val="18"/>
      <w:szCs w:val="18"/>
    </w:rPr>
  </w:style>
  <w:style w:type="paragraph" w:styleId="21">
    <w:name w:val="List Paragraph"/>
    <w:basedOn w:val="1"/>
    <w:qFormat/>
    <w:uiPriority w:val="34"/>
  </w:style>
  <w:style w:type="paragraph" w:customStyle="1" w:styleId="22">
    <w:name w:val="Table Paragraph"/>
    <w:basedOn w:val="1"/>
    <w:qFormat/>
    <w:uiPriority w:val="1"/>
    <w:rPr>
      <w:rFonts w:ascii="宋体" w:hAnsi="宋体" w:eastAsia="宋体" w:cs="宋体"/>
    </w:rPr>
  </w:style>
  <w:style w:type="paragraph" w:customStyle="1" w:styleId="23">
    <w:name w:val="中文正文、"/>
    <w:basedOn w:val="1"/>
    <w:next w:val="11"/>
    <w:qFormat/>
    <w:uiPriority w:val="0"/>
    <w:pPr>
      <w:spacing w:before="100" w:beforeAutospacing="1" w:line="360" w:lineRule="auto"/>
      <w:ind w:firstLine="420" w:firstLineChars="20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19</Pages>
  <Words>4280</Words>
  <Characters>4472</Characters>
  <Lines>41</Lines>
  <Paragraphs>11</Paragraphs>
  <TotalTime>3</TotalTime>
  <ScaleCrop>false</ScaleCrop>
  <LinksUpToDate>false</LinksUpToDate>
  <CharactersWithSpaces>5234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2023-12-01T01:28:00Z</dcterms:created>
  <dc:creator>Administrator</dc:creator>
  <cp:lastModifiedBy>刘小艳</cp:lastModifiedBy>
  <dcterms:modified xsi:type="dcterms:W3CDTF">2024-11-19T07:47:10Z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6D673EA8A570418EB88552EACC70E680_13</vt:lpwstr>
  </property>
</Properties>
</file>